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CF4" w:rsidRDefault="00051CF4" w:rsidP="00051CF4">
      <w:pPr>
        <w:spacing w:after="200" w:line="276" w:lineRule="auto"/>
        <w:ind w:left="-1276" w:firstLine="567"/>
        <w:jc w:val="both"/>
        <w:rPr>
          <w:rFonts w:eastAsia="Calibri"/>
          <w:color w:val="000000"/>
          <w:sz w:val="26"/>
          <w:szCs w:val="26"/>
          <w:lang w:eastAsia="zh-CN"/>
        </w:rPr>
      </w:pPr>
    </w:p>
    <w:p w:rsidR="00051CF4" w:rsidRDefault="003251AE" w:rsidP="00A17AB5">
      <w:pPr>
        <w:spacing w:after="200" w:line="276" w:lineRule="auto"/>
        <w:ind w:firstLine="567"/>
        <w:jc w:val="both"/>
        <w:rPr>
          <w:rFonts w:eastAsia="Calibri"/>
          <w:color w:val="000000"/>
          <w:sz w:val="26"/>
          <w:szCs w:val="26"/>
          <w:lang w:eastAsia="zh-CN"/>
        </w:rPr>
      </w:pPr>
      <w:bookmarkStart w:id="0" w:name="_GoBack"/>
      <w:bookmarkEnd w:id="0"/>
      <w:r w:rsidRPr="003251AE">
        <w:rPr>
          <w:rFonts w:ascii="Calibri" w:eastAsia="Calibri" w:hAnsi="Calibri"/>
          <w:noProof/>
          <w:color w:val="000000"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-3810</wp:posOffset>
            </wp:positionH>
            <wp:positionV relativeFrom="margin">
              <wp:posOffset>-805815</wp:posOffset>
            </wp:positionV>
            <wp:extent cx="5940425" cy="8984615"/>
            <wp:effectExtent l="0" t="0" r="0" b="0"/>
            <wp:wrapSquare wrapText="bothSides"/>
            <wp:docPr id="2" name="Рисунок 2" descr="C:\Users\heapk\Desktop\титульники\ОП 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титульники\ОП 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8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F55FE" w:rsidRDefault="00EF55FE" w:rsidP="00A17AB5">
      <w:pPr>
        <w:spacing w:after="200" w:line="276" w:lineRule="auto"/>
        <w:ind w:firstLine="567"/>
        <w:jc w:val="both"/>
        <w:rPr>
          <w:rFonts w:eastAsia="Calibri"/>
          <w:color w:val="000000"/>
          <w:sz w:val="26"/>
          <w:szCs w:val="26"/>
          <w:lang w:eastAsia="zh-CN"/>
        </w:rPr>
      </w:pPr>
    </w:p>
    <w:p w:rsidR="00EF55FE" w:rsidRDefault="00EF55FE" w:rsidP="00A17AB5">
      <w:pPr>
        <w:spacing w:after="200" w:line="276" w:lineRule="auto"/>
        <w:ind w:firstLine="567"/>
        <w:jc w:val="both"/>
        <w:rPr>
          <w:rFonts w:eastAsia="Calibri"/>
          <w:color w:val="000000"/>
          <w:sz w:val="26"/>
          <w:szCs w:val="26"/>
          <w:lang w:eastAsia="zh-CN"/>
        </w:rPr>
      </w:pPr>
    </w:p>
    <w:p w:rsidR="00A17AB5" w:rsidRPr="00A17AB5" w:rsidRDefault="00A17AB5" w:rsidP="00A17AB5">
      <w:pPr>
        <w:spacing w:after="200" w:line="276" w:lineRule="auto"/>
        <w:ind w:firstLine="567"/>
        <w:jc w:val="both"/>
        <w:rPr>
          <w:rFonts w:eastAsia="Calibri"/>
          <w:color w:val="000000"/>
          <w:sz w:val="26"/>
          <w:szCs w:val="26"/>
          <w:lang w:eastAsia="zh-CN"/>
        </w:rPr>
      </w:pPr>
      <w:r w:rsidRPr="00A17AB5">
        <w:rPr>
          <w:rFonts w:eastAsia="Calibri"/>
          <w:color w:val="000000"/>
          <w:sz w:val="26"/>
          <w:szCs w:val="26"/>
          <w:lang w:eastAsia="zh-CN"/>
        </w:rPr>
        <w:t>Программа разработана на основе:</w:t>
      </w:r>
    </w:p>
    <w:p w:rsidR="00A17AB5" w:rsidRPr="00A17AB5" w:rsidRDefault="00E042ED" w:rsidP="00E042ED">
      <w:pPr>
        <w:spacing w:after="200" w:line="276" w:lineRule="auto"/>
        <w:jc w:val="both"/>
        <w:rPr>
          <w:rFonts w:eastAsia="Calibri"/>
          <w:bCs/>
          <w:sz w:val="26"/>
          <w:szCs w:val="26"/>
          <w:lang w:eastAsia="zh-CN" w:bidi="ru-RU"/>
        </w:rPr>
      </w:pPr>
      <w:r>
        <w:rPr>
          <w:rFonts w:eastAsia="Calibri"/>
          <w:color w:val="000000"/>
          <w:sz w:val="26"/>
          <w:szCs w:val="26"/>
          <w:lang w:eastAsia="zh-CN"/>
        </w:rPr>
        <w:t>-</w:t>
      </w:r>
      <w:r w:rsidR="00A17AB5" w:rsidRPr="00A17AB5">
        <w:rPr>
          <w:rFonts w:eastAsia="Calibri"/>
          <w:color w:val="000000"/>
          <w:sz w:val="26"/>
          <w:szCs w:val="26"/>
          <w:lang w:eastAsia="zh-CN"/>
        </w:rPr>
        <w:t>Федерального государственного образовательного стандарта среднего общего образования по специальности</w:t>
      </w:r>
      <w:r w:rsidR="00A17AB5" w:rsidRPr="00A17AB5">
        <w:rPr>
          <w:rFonts w:eastAsia="Calibri"/>
          <w:b/>
          <w:sz w:val="26"/>
          <w:szCs w:val="26"/>
          <w:lang w:eastAsia="zh-CN"/>
        </w:rPr>
        <w:t xml:space="preserve"> </w:t>
      </w:r>
      <w:r w:rsidR="00A17AB5" w:rsidRPr="00A17AB5">
        <w:rPr>
          <w:rFonts w:eastAsia="Calibri"/>
          <w:sz w:val="26"/>
          <w:szCs w:val="26"/>
          <w:lang w:eastAsia="zh-CN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</w:t>
      </w:r>
      <w:r w:rsidR="00A17AB5" w:rsidRPr="00A17AB5">
        <w:rPr>
          <w:rFonts w:eastAsia="Calibri"/>
          <w:bCs/>
          <w:sz w:val="26"/>
          <w:szCs w:val="26"/>
          <w:lang w:bidi="ru-RU"/>
        </w:rPr>
        <w:t xml:space="preserve"> </w:t>
      </w:r>
      <w:r w:rsidR="00A17AB5" w:rsidRPr="00A17AB5">
        <w:rPr>
          <w:rFonts w:eastAsia="Calibri"/>
          <w:bCs/>
          <w:sz w:val="26"/>
          <w:szCs w:val="26"/>
          <w:lang w:eastAsia="zh-CN" w:bidi="ru-RU"/>
        </w:rPr>
        <w:t>входящей в состав укрупненной группы специальностей 08.00.00 ТЕХНИКА И ТЕХНОЛОГИИ СТРОИТЕЛЬСТВА;</w:t>
      </w:r>
    </w:p>
    <w:p w:rsidR="00E042ED" w:rsidRPr="00614E96" w:rsidRDefault="00E042ED" w:rsidP="00614E96">
      <w:pPr>
        <w:spacing w:after="200" w:line="276" w:lineRule="auto"/>
        <w:jc w:val="both"/>
        <w:rPr>
          <w:rFonts w:eastAsia="Calibri"/>
          <w:sz w:val="26"/>
          <w:szCs w:val="26"/>
          <w:lang w:eastAsia="zh-CN"/>
        </w:rPr>
      </w:pPr>
      <w:r>
        <w:rPr>
          <w:rFonts w:eastAsia="Calibri"/>
          <w:sz w:val="26"/>
          <w:szCs w:val="26"/>
          <w:lang w:eastAsia="zh-CN"/>
        </w:rPr>
        <w:t>-</w:t>
      </w:r>
      <w:r w:rsidR="00A17AB5" w:rsidRPr="00A17AB5">
        <w:rPr>
          <w:rFonts w:eastAsia="Calibri"/>
          <w:sz w:val="26"/>
          <w:szCs w:val="26"/>
          <w:lang w:eastAsia="zh-CN"/>
        </w:rPr>
        <w:t>основной профессиональной образовательной программы по специальности</w:t>
      </w:r>
      <w:r w:rsidR="00A17AB5" w:rsidRPr="00A17AB5">
        <w:rPr>
          <w:rFonts w:eastAsia="Calibri"/>
          <w:b/>
          <w:sz w:val="26"/>
          <w:szCs w:val="26"/>
          <w:lang w:eastAsia="zh-CN"/>
        </w:rPr>
        <w:t xml:space="preserve"> </w:t>
      </w:r>
      <w:r w:rsidR="00A17AB5" w:rsidRPr="00A17AB5">
        <w:rPr>
          <w:rFonts w:eastAsia="Calibri"/>
          <w:sz w:val="26"/>
          <w:szCs w:val="26"/>
          <w:lang w:eastAsia="zh-CN"/>
        </w:rPr>
        <w:t>08.02.07 Монтаж и эксплуатация внутренних сантехнических устройств, кондиционир</w:t>
      </w:r>
      <w:r w:rsidR="00EF55FE">
        <w:rPr>
          <w:rFonts w:eastAsia="Calibri"/>
          <w:sz w:val="26"/>
          <w:szCs w:val="26"/>
          <w:lang w:eastAsia="zh-CN"/>
        </w:rPr>
        <w:t xml:space="preserve">ования воздуха и вентиляции,2018 </w:t>
      </w:r>
      <w:r w:rsidR="00A17AB5" w:rsidRPr="00A17AB5">
        <w:rPr>
          <w:rFonts w:eastAsia="Calibri"/>
          <w:sz w:val="26"/>
          <w:szCs w:val="26"/>
          <w:lang w:eastAsia="zh-CN"/>
        </w:rPr>
        <w:t>г.</w:t>
      </w:r>
    </w:p>
    <w:p w:rsidR="00A17AB5" w:rsidRDefault="00A17AB5">
      <w:pPr>
        <w:overflowPunct w:val="0"/>
        <w:spacing w:line="276" w:lineRule="auto"/>
        <w:jc w:val="both"/>
        <w:rPr>
          <w:rFonts w:eastAsia="Times New Roman"/>
          <w:sz w:val="26"/>
          <w:szCs w:val="26"/>
        </w:rPr>
      </w:pPr>
    </w:p>
    <w:p w:rsidR="00A17AB5" w:rsidRDefault="00A17AB5">
      <w:pPr>
        <w:overflowPunct w:val="0"/>
        <w:spacing w:line="276" w:lineRule="auto"/>
        <w:jc w:val="both"/>
        <w:rPr>
          <w:rFonts w:eastAsia="Times New Roman"/>
          <w:sz w:val="26"/>
          <w:szCs w:val="26"/>
        </w:rPr>
      </w:pPr>
    </w:p>
    <w:p w:rsidR="00B42D73" w:rsidRDefault="00B42D73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A17AB5" w:rsidRPr="00A17AB5" w:rsidRDefault="00A17AB5" w:rsidP="00A17AB5">
      <w:pPr>
        <w:spacing w:line="276" w:lineRule="auto"/>
        <w:jc w:val="both"/>
        <w:rPr>
          <w:rFonts w:eastAsia="Times New Roman"/>
          <w:sz w:val="24"/>
          <w:szCs w:val="24"/>
          <w:lang w:eastAsia="zh-CN"/>
        </w:rPr>
      </w:pPr>
      <w:r w:rsidRPr="00A17AB5">
        <w:rPr>
          <w:rFonts w:eastAsia="Times New Roman"/>
          <w:sz w:val="26"/>
          <w:szCs w:val="26"/>
          <w:lang w:eastAsia="zh-CN"/>
        </w:rPr>
        <w:t>Организация - разработчик: ГАПОУ  «Казанский политехнический колледж»</w:t>
      </w:r>
    </w:p>
    <w:p w:rsidR="00A17AB5" w:rsidRPr="00A17AB5" w:rsidRDefault="00A17AB5" w:rsidP="00A17AB5">
      <w:pPr>
        <w:autoSpaceDE w:val="0"/>
        <w:jc w:val="both"/>
        <w:rPr>
          <w:rFonts w:eastAsia="Times New Roman"/>
          <w:sz w:val="24"/>
          <w:szCs w:val="24"/>
          <w:lang w:eastAsia="zh-CN"/>
        </w:rPr>
      </w:pPr>
      <w:r w:rsidRPr="00A17AB5">
        <w:rPr>
          <w:rFonts w:eastAsia="Times New Roman"/>
          <w:color w:val="000000"/>
          <w:sz w:val="26"/>
          <w:szCs w:val="26"/>
          <w:lang w:eastAsia="zh-CN"/>
        </w:rPr>
        <w:t>Разработчик:</w:t>
      </w:r>
      <w:r>
        <w:rPr>
          <w:rFonts w:eastAsia="Times New Roman"/>
          <w:color w:val="000000"/>
          <w:sz w:val="26"/>
          <w:szCs w:val="26"/>
          <w:lang w:eastAsia="zh-CN"/>
        </w:rPr>
        <w:t xml:space="preserve"> </w:t>
      </w:r>
      <w:r w:rsidRPr="00A17AB5">
        <w:rPr>
          <w:rFonts w:eastAsia="Times New Roman"/>
          <w:color w:val="000000"/>
          <w:sz w:val="26"/>
          <w:szCs w:val="26"/>
          <w:lang w:eastAsia="zh-CN"/>
        </w:rPr>
        <w:t xml:space="preserve">Степанова Л.А.,преподаватель </w:t>
      </w:r>
    </w:p>
    <w:p w:rsidR="00A17AB5" w:rsidRPr="00A17AB5" w:rsidRDefault="00A17AB5" w:rsidP="00A17AB5">
      <w:pPr>
        <w:spacing w:line="276" w:lineRule="auto"/>
        <w:ind w:right="-199"/>
        <w:jc w:val="both"/>
        <w:rPr>
          <w:rFonts w:eastAsia="Times New Roman"/>
          <w:b/>
          <w:bCs/>
          <w:color w:val="231F20"/>
          <w:sz w:val="27"/>
          <w:szCs w:val="27"/>
          <w:lang w:eastAsia="zh-CN"/>
        </w:rPr>
      </w:pPr>
    </w:p>
    <w:p w:rsidR="00B42D73" w:rsidRDefault="00B42D73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B42D73" w:rsidRDefault="00B42D73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B42D73" w:rsidRDefault="00B42D73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B42D73" w:rsidRDefault="00B42D73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B42D73" w:rsidRDefault="00B42D73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7A2BC9" w:rsidRDefault="007A2BC9">
      <w:pPr>
        <w:spacing w:line="200" w:lineRule="exact"/>
        <w:rPr>
          <w:sz w:val="24"/>
          <w:szCs w:val="24"/>
        </w:rPr>
      </w:pPr>
    </w:p>
    <w:p w:rsidR="00746147" w:rsidRDefault="00746147">
      <w:pPr>
        <w:spacing w:line="200" w:lineRule="exact"/>
        <w:rPr>
          <w:sz w:val="24"/>
          <w:szCs w:val="24"/>
        </w:rPr>
      </w:pPr>
    </w:p>
    <w:p w:rsidR="00746147" w:rsidRDefault="00746147">
      <w:pPr>
        <w:spacing w:line="200" w:lineRule="exact"/>
        <w:rPr>
          <w:sz w:val="24"/>
          <w:szCs w:val="24"/>
        </w:rPr>
      </w:pPr>
    </w:p>
    <w:p w:rsidR="00746147" w:rsidRDefault="00746147">
      <w:pPr>
        <w:spacing w:line="200" w:lineRule="exact"/>
        <w:rPr>
          <w:sz w:val="24"/>
          <w:szCs w:val="24"/>
        </w:rPr>
      </w:pPr>
    </w:p>
    <w:p w:rsidR="00746147" w:rsidRDefault="00746147">
      <w:pPr>
        <w:spacing w:line="200" w:lineRule="exact"/>
        <w:rPr>
          <w:sz w:val="24"/>
          <w:szCs w:val="24"/>
        </w:rPr>
      </w:pPr>
    </w:p>
    <w:p w:rsidR="00746147" w:rsidRDefault="00746147">
      <w:pPr>
        <w:spacing w:line="200" w:lineRule="exact"/>
        <w:rPr>
          <w:sz w:val="24"/>
          <w:szCs w:val="24"/>
        </w:rPr>
      </w:pPr>
    </w:p>
    <w:p w:rsidR="00B42D73" w:rsidRDefault="00B42D73">
      <w:pPr>
        <w:spacing w:line="200" w:lineRule="exact"/>
        <w:rPr>
          <w:sz w:val="24"/>
          <w:szCs w:val="24"/>
        </w:rPr>
      </w:pPr>
    </w:p>
    <w:p w:rsidR="00B42D73" w:rsidRDefault="00787385">
      <w:pPr>
        <w:overflowPunct w:val="0"/>
        <w:jc w:val="center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СОДЕРЖАНИЕ</w:t>
      </w:r>
    </w:p>
    <w:p w:rsidR="00B42D73" w:rsidRDefault="00B42D73">
      <w:pPr>
        <w:overflowPunct w:val="0"/>
        <w:rPr>
          <w:rFonts w:eastAsia="Times New Roman"/>
          <w:sz w:val="26"/>
          <w:szCs w:val="26"/>
        </w:rPr>
      </w:pPr>
    </w:p>
    <w:tbl>
      <w:tblPr>
        <w:tblW w:w="9355" w:type="dxa"/>
        <w:tblLook w:val="01E0" w:firstRow="1" w:lastRow="1" w:firstColumn="1" w:lastColumn="1" w:noHBand="0" w:noVBand="0"/>
      </w:tblPr>
      <w:tblGrid>
        <w:gridCol w:w="7496"/>
        <w:gridCol w:w="1859"/>
      </w:tblGrid>
      <w:tr w:rsidR="00B42D73">
        <w:tc>
          <w:tcPr>
            <w:tcW w:w="7495" w:type="dxa"/>
            <w:shd w:val="clear" w:color="auto" w:fill="auto"/>
          </w:tcPr>
          <w:p w:rsidR="00B42D73" w:rsidRDefault="00B42D73">
            <w:pPr>
              <w:keepNext/>
              <w:overflowPunct w:val="0"/>
              <w:spacing w:after="120"/>
              <w:ind w:left="284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</w:p>
        </w:tc>
        <w:tc>
          <w:tcPr>
            <w:tcW w:w="1859" w:type="dxa"/>
            <w:shd w:val="clear" w:color="auto" w:fill="auto"/>
          </w:tcPr>
          <w:p w:rsidR="00B42D73" w:rsidRDefault="00787385">
            <w:pPr>
              <w:overflowPunct w:val="0"/>
              <w:spacing w:after="12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стр.</w:t>
            </w:r>
          </w:p>
        </w:tc>
      </w:tr>
      <w:tr w:rsidR="00B42D73">
        <w:tc>
          <w:tcPr>
            <w:tcW w:w="7495" w:type="dxa"/>
            <w:shd w:val="clear" w:color="auto" w:fill="auto"/>
          </w:tcPr>
          <w:p w:rsidR="00B42D73" w:rsidRDefault="00787385">
            <w:pPr>
              <w:keepNext/>
              <w:numPr>
                <w:ilvl w:val="0"/>
                <w:numId w:val="5"/>
              </w:numPr>
              <w:overflowPunct w:val="0"/>
              <w:spacing w:after="200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  <w:r>
              <w:rPr>
                <w:rFonts w:eastAsia="Times New Roman"/>
                <w:b/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42D73" w:rsidRDefault="00B42D73">
            <w:pPr>
              <w:overflowPunct w:val="0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859" w:type="dxa"/>
            <w:shd w:val="clear" w:color="auto" w:fill="auto"/>
          </w:tcPr>
          <w:p w:rsidR="00B42D73" w:rsidRDefault="00787385">
            <w:pPr>
              <w:overflowPunct w:val="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4</w:t>
            </w:r>
          </w:p>
        </w:tc>
      </w:tr>
      <w:tr w:rsidR="00B42D73">
        <w:tc>
          <w:tcPr>
            <w:tcW w:w="7495" w:type="dxa"/>
            <w:shd w:val="clear" w:color="auto" w:fill="auto"/>
          </w:tcPr>
          <w:p w:rsidR="00B42D73" w:rsidRDefault="00787385">
            <w:pPr>
              <w:keepNext/>
              <w:numPr>
                <w:ilvl w:val="0"/>
                <w:numId w:val="5"/>
              </w:numPr>
              <w:overflowPunct w:val="0"/>
              <w:spacing w:after="200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  <w:r>
              <w:rPr>
                <w:rFonts w:eastAsia="Times New Roman"/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B42D73" w:rsidRDefault="00B42D73">
            <w:pPr>
              <w:keepNext/>
              <w:overflowPunct w:val="0"/>
              <w:ind w:left="284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</w:p>
        </w:tc>
        <w:tc>
          <w:tcPr>
            <w:tcW w:w="1859" w:type="dxa"/>
            <w:shd w:val="clear" w:color="auto" w:fill="auto"/>
          </w:tcPr>
          <w:p w:rsidR="00B42D73" w:rsidRDefault="00787385">
            <w:pPr>
              <w:overflowPunct w:val="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7</w:t>
            </w:r>
          </w:p>
        </w:tc>
      </w:tr>
      <w:tr w:rsidR="00B42D73">
        <w:trPr>
          <w:trHeight w:val="670"/>
        </w:trPr>
        <w:tc>
          <w:tcPr>
            <w:tcW w:w="7495" w:type="dxa"/>
            <w:shd w:val="clear" w:color="auto" w:fill="auto"/>
          </w:tcPr>
          <w:p w:rsidR="00B42D73" w:rsidRDefault="00787385">
            <w:pPr>
              <w:keepNext/>
              <w:numPr>
                <w:ilvl w:val="0"/>
                <w:numId w:val="5"/>
              </w:numPr>
              <w:overflowPunct w:val="0"/>
              <w:spacing w:after="200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  <w:r>
              <w:rPr>
                <w:rFonts w:eastAsia="Times New Roman"/>
                <w:b/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B42D73" w:rsidRDefault="00B42D73">
            <w:pPr>
              <w:keepNext/>
              <w:tabs>
                <w:tab w:val="left" w:pos="0"/>
              </w:tabs>
              <w:overflowPunct w:val="0"/>
              <w:ind w:left="284" w:firstLine="284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</w:p>
        </w:tc>
        <w:tc>
          <w:tcPr>
            <w:tcW w:w="1859" w:type="dxa"/>
            <w:shd w:val="clear" w:color="auto" w:fill="auto"/>
          </w:tcPr>
          <w:p w:rsidR="00B42D73" w:rsidRDefault="00614E96">
            <w:pPr>
              <w:overflowPunct w:val="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13</w:t>
            </w:r>
          </w:p>
        </w:tc>
      </w:tr>
      <w:tr w:rsidR="00B42D73">
        <w:tc>
          <w:tcPr>
            <w:tcW w:w="7495" w:type="dxa"/>
            <w:shd w:val="clear" w:color="auto" w:fill="auto"/>
          </w:tcPr>
          <w:p w:rsidR="00B42D73" w:rsidRDefault="00787385">
            <w:pPr>
              <w:keepNext/>
              <w:numPr>
                <w:ilvl w:val="0"/>
                <w:numId w:val="5"/>
              </w:numPr>
              <w:overflowPunct w:val="0"/>
              <w:spacing w:after="200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  <w:r>
              <w:rPr>
                <w:rFonts w:eastAsia="Times New Roman"/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B42D73" w:rsidRDefault="00B42D73">
            <w:pPr>
              <w:keepNext/>
              <w:overflowPunct w:val="0"/>
              <w:ind w:left="284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</w:p>
        </w:tc>
        <w:tc>
          <w:tcPr>
            <w:tcW w:w="1859" w:type="dxa"/>
            <w:shd w:val="clear" w:color="auto" w:fill="auto"/>
          </w:tcPr>
          <w:p w:rsidR="00B42D73" w:rsidRDefault="00787385">
            <w:pPr>
              <w:overflowPunct w:val="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  <w:bookmarkStart w:id="1" w:name="_Hlk67950030"/>
            <w:bookmarkEnd w:id="1"/>
            <w:r w:rsidR="00614E96">
              <w:rPr>
                <w:rFonts w:eastAsia="Times New Roman"/>
                <w:sz w:val="26"/>
                <w:szCs w:val="26"/>
              </w:rPr>
              <w:t>5</w:t>
            </w:r>
          </w:p>
        </w:tc>
      </w:tr>
    </w:tbl>
    <w:p w:rsidR="00B42D73" w:rsidRDefault="00B42D73">
      <w:pPr>
        <w:sectPr w:rsidR="00B42D73">
          <w:footerReference w:type="default" r:id="rId8"/>
          <w:pgSz w:w="11906" w:h="16838"/>
          <w:pgMar w:top="1134" w:right="850" w:bottom="1134" w:left="1701" w:header="0" w:footer="0" w:gutter="0"/>
          <w:cols w:space="720"/>
          <w:formProt w:val="0"/>
          <w:titlePg/>
          <w:docGrid w:linePitch="299" w:charSpace="4096"/>
        </w:sectPr>
      </w:pPr>
    </w:p>
    <w:p w:rsidR="00B42D73" w:rsidRDefault="007873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jc w:val="center"/>
        <w:rPr>
          <w:rFonts w:eastAsia="Times New Roman"/>
          <w:b/>
          <w:caps/>
          <w:sz w:val="26"/>
          <w:szCs w:val="26"/>
        </w:rPr>
      </w:pPr>
      <w:r>
        <w:rPr>
          <w:rFonts w:eastAsia="Times New Roman"/>
          <w:b/>
          <w:caps/>
          <w:sz w:val="28"/>
          <w:szCs w:val="28"/>
        </w:rPr>
        <w:lastRenderedPageBreak/>
        <w:t xml:space="preserve">1. </w:t>
      </w:r>
      <w:r>
        <w:rPr>
          <w:rFonts w:eastAsia="Times New Roman"/>
          <w:b/>
          <w:caps/>
          <w:sz w:val="26"/>
          <w:szCs w:val="26"/>
        </w:rPr>
        <w:t>паспорт РАБОЧЕЙ ПРОГРАММЫ УЧЕБНОЙ ДИСЦИПЛИНЫ</w:t>
      </w:r>
    </w:p>
    <w:p w:rsidR="00B42D73" w:rsidRDefault="00746147">
      <w:pPr>
        <w:overflowPunct w:val="0"/>
        <w:spacing w:line="276" w:lineRule="auto"/>
        <w:jc w:val="center"/>
        <w:rPr>
          <w:rFonts w:eastAsia="Times New Roman"/>
          <w:b/>
          <w:bCs/>
          <w:spacing w:val="-4"/>
          <w:sz w:val="26"/>
          <w:szCs w:val="26"/>
        </w:rPr>
      </w:pPr>
      <w:r>
        <w:rPr>
          <w:rFonts w:eastAsia="Times New Roman"/>
          <w:b/>
          <w:bCs/>
          <w:spacing w:val="-4"/>
          <w:sz w:val="26"/>
          <w:szCs w:val="26"/>
        </w:rPr>
        <w:t>ОП.09</w:t>
      </w:r>
      <w:r w:rsidR="00787385">
        <w:rPr>
          <w:rFonts w:eastAsia="Times New Roman"/>
          <w:b/>
          <w:bCs/>
          <w:spacing w:val="-4"/>
          <w:sz w:val="26"/>
          <w:szCs w:val="26"/>
        </w:rPr>
        <w:t xml:space="preserve"> Нормирование труда и сметы</w:t>
      </w:r>
    </w:p>
    <w:p w:rsidR="00CB3134" w:rsidRDefault="00CB3134">
      <w:pPr>
        <w:overflowPunct w:val="0"/>
        <w:spacing w:line="276" w:lineRule="auto"/>
        <w:jc w:val="center"/>
        <w:rPr>
          <w:rFonts w:eastAsia="Times New Roman"/>
          <w:b/>
          <w:bCs/>
          <w:spacing w:val="-4"/>
          <w:sz w:val="26"/>
          <w:szCs w:val="26"/>
        </w:rPr>
      </w:pPr>
    </w:p>
    <w:p w:rsidR="00B42D73" w:rsidRDefault="00787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709"/>
        <w:jc w:val="both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1.1. Область применения рабочей программы</w:t>
      </w:r>
    </w:p>
    <w:p w:rsidR="00B42D73" w:rsidRDefault="00787385">
      <w:pPr>
        <w:overflowPunct w:val="0"/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вентиляции, </w:t>
      </w:r>
      <w:r>
        <w:rPr>
          <w:rFonts w:eastAsia="Times New Roman"/>
          <w:bCs/>
          <w:sz w:val="26"/>
          <w:szCs w:val="26"/>
        </w:rPr>
        <w:t>входящей в состав</w:t>
      </w:r>
      <w:r>
        <w:rPr>
          <w:rFonts w:eastAsia="Times New Roman"/>
          <w:sz w:val="26"/>
          <w:szCs w:val="26"/>
        </w:rPr>
        <w:t xml:space="preserve"> укрупненной группы</w:t>
      </w:r>
      <w:r w:rsidR="00A532B7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специальностей 08.00.00 Техника и технологии строительства.</w:t>
      </w:r>
    </w:p>
    <w:p w:rsidR="00B42D73" w:rsidRDefault="00787385">
      <w:pPr>
        <w:overflowPunct w:val="0"/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B42D73" w:rsidRDefault="00787385">
      <w:pPr>
        <w:overflowPunct w:val="0"/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</w:p>
    <w:p w:rsidR="00B42D73" w:rsidRDefault="00787385">
      <w:pPr>
        <w:overflowPunct w:val="0"/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Дисциплина входит в профессиональный учебный цикл, общепрофессиональных дисциплин, является учебной дисциплиной вариативной части ОПОП 08.02.07 Монтаж и эксплуатация внутренних сантехнических устройств, кондиционирования воздуха и вентиляции.</w:t>
      </w:r>
    </w:p>
    <w:p w:rsidR="00B42D73" w:rsidRDefault="00787385">
      <w:pPr>
        <w:overflowPunct w:val="0"/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B42D73" w:rsidRDefault="00787385" w:rsidP="00614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В результате освоения учебной дисциплины обучающийся должен </w:t>
      </w:r>
      <w:r>
        <w:rPr>
          <w:rFonts w:eastAsia="Times New Roman"/>
          <w:b/>
          <w:sz w:val="26"/>
          <w:szCs w:val="26"/>
        </w:rPr>
        <w:t>уметь</w:t>
      </w:r>
      <w:r>
        <w:rPr>
          <w:rFonts w:eastAsia="Times New Roman"/>
          <w:sz w:val="26"/>
          <w:szCs w:val="26"/>
        </w:rPr>
        <w:t>:</w:t>
      </w:r>
    </w:p>
    <w:p w:rsidR="00B42D73" w:rsidRDefault="00787385" w:rsidP="00614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567"/>
        <w:jc w:val="both"/>
        <w:rPr>
          <w:rFonts w:eastAsia="Times New Roman"/>
          <w:i/>
          <w:iCs/>
          <w:sz w:val="26"/>
          <w:szCs w:val="26"/>
        </w:rPr>
      </w:pPr>
      <w:r>
        <w:rPr>
          <w:rFonts w:eastAsia="Times New Roman"/>
          <w:i/>
          <w:iCs/>
          <w:sz w:val="26"/>
          <w:szCs w:val="26"/>
        </w:rPr>
        <w:t>-составлять сметную документацию, используя н</w:t>
      </w:r>
      <w:r w:rsidR="00614E96">
        <w:rPr>
          <w:rFonts w:eastAsia="Times New Roman"/>
          <w:i/>
          <w:iCs/>
          <w:sz w:val="26"/>
          <w:szCs w:val="26"/>
        </w:rPr>
        <w:t>ормативно-справочную литературу.</w:t>
      </w:r>
    </w:p>
    <w:p w:rsidR="00B42D73" w:rsidRDefault="00787385" w:rsidP="00614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В результате освоения учебной дисциплины обучающийся должен </w:t>
      </w:r>
      <w:r>
        <w:rPr>
          <w:rFonts w:eastAsia="Times New Roman"/>
          <w:b/>
          <w:sz w:val="26"/>
          <w:szCs w:val="26"/>
        </w:rPr>
        <w:t>знать:</w:t>
      </w:r>
    </w:p>
    <w:p w:rsidR="00870695" w:rsidRDefault="00787385" w:rsidP="00614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567"/>
        <w:jc w:val="both"/>
        <w:rPr>
          <w:rFonts w:eastAsia="Times New Roman"/>
          <w:i/>
          <w:iCs/>
          <w:sz w:val="26"/>
          <w:szCs w:val="26"/>
        </w:rPr>
      </w:pPr>
      <w:r>
        <w:rPr>
          <w:rFonts w:eastAsia="Times New Roman"/>
          <w:i/>
          <w:iCs/>
          <w:sz w:val="26"/>
          <w:szCs w:val="26"/>
        </w:rPr>
        <w:t>-состав, порядок разработки, согласования и утверждени</w:t>
      </w:r>
      <w:r w:rsidR="00614E96">
        <w:rPr>
          <w:rFonts w:eastAsia="Times New Roman"/>
          <w:i/>
          <w:iCs/>
          <w:sz w:val="26"/>
          <w:szCs w:val="26"/>
        </w:rPr>
        <w:t>я проектно-сметной документации.</w:t>
      </w:r>
    </w:p>
    <w:p w:rsidR="001670BF" w:rsidRDefault="001670BF" w:rsidP="00614E96">
      <w:pPr>
        <w:spacing w:line="276" w:lineRule="auto"/>
        <w:ind w:firstLine="567"/>
        <w:jc w:val="both"/>
        <w:rPr>
          <w:rFonts w:eastAsia="Times New Roman"/>
          <w:sz w:val="26"/>
          <w:szCs w:val="26"/>
        </w:rPr>
      </w:pPr>
      <w:r w:rsidRPr="006C1B07">
        <w:rPr>
          <w:rFonts w:eastAsia="Times New Roman"/>
          <w:sz w:val="26"/>
          <w:szCs w:val="26"/>
        </w:rPr>
        <w:t xml:space="preserve">Обучающийся должен обладать </w:t>
      </w:r>
      <w:r w:rsidRPr="006C1B07">
        <w:rPr>
          <w:rFonts w:eastAsia="Times New Roman"/>
          <w:b/>
          <w:bCs/>
          <w:sz w:val="26"/>
          <w:szCs w:val="26"/>
        </w:rPr>
        <w:t>общими и профессиональными компетенциями</w:t>
      </w:r>
      <w:r w:rsidRPr="006C1B07">
        <w:rPr>
          <w:rFonts w:eastAsia="Times New Roman"/>
          <w:sz w:val="26"/>
          <w:szCs w:val="26"/>
        </w:rPr>
        <w:t>, включающими в себя способность: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ОК 03. Планировать и реализовывать собственное профессиональное и личностное развитие;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ОК 04. Работать в коллективе и команде, эффективно взаимодействовать с коллегами, руководством, клиентами;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lastRenderedPageBreak/>
        <w:t>ОК 09. Использовать информационные технологии в профессиональной деятельности;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ОК 10. Пользоваться профессиональной документацией на государственном и иностранном языках;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ОК 11. Использовать знания по финансовой грамотности, планировать предпринимательскую деятельность в профессиональной сфере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1.1. Организовывать и выполнять подготовку систем и объектов к монтажу.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1.2. Организовывать и выполнять монтаж систем водоснабжения и водоотведения, отопления, вентиляции и кондиционирования воздуха.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1.3. Организовывать и выполнять производственный контроль качества монтажных работ.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1.4. Выполнять пусконаладочные работы систем водоснабжения и водоотведения, отопления, вентиляции и кондиционирование воздуха.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2.2. Осуществлять планирование работ, связанных с эксплуатацией и ремонтом систем.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2.3. Организовывать производство работ по ремонту инженерных сетей и оборудования строительных объектов.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2.4. Осуществлять надзор и контроль за ремонтом и его качеством.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3.1. Конструировать элементы систем водоснабжения и водоотведения, отопления, вентиляции и кондиционирования воздуха.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3.2. Выполнять основы расчета систем водоснабжения и водоотведения, отопления, вентиляции и кондиционирования воздуха.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</w:r>
    </w:p>
    <w:p w:rsidR="00A532B7" w:rsidRDefault="00746147" w:rsidP="00746147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</w:rPr>
      </w:pPr>
      <w:r w:rsidRPr="00746147">
        <w:rPr>
          <w:rFonts w:eastAsia="Times New Roman"/>
          <w:sz w:val="26"/>
          <w:szCs w:val="26"/>
        </w:rPr>
        <w:t>Содержание дисциплины имеет межпредметные связи с дисциплинам         ОП</w:t>
      </w:r>
      <w:r>
        <w:rPr>
          <w:rFonts w:eastAsia="Times New Roman"/>
          <w:sz w:val="26"/>
          <w:szCs w:val="26"/>
        </w:rPr>
        <w:t xml:space="preserve"> 12 Экономика организации, ОП 13</w:t>
      </w:r>
      <w:r w:rsidRPr="00746147">
        <w:rPr>
          <w:rFonts w:eastAsia="Times New Roman"/>
          <w:sz w:val="26"/>
          <w:szCs w:val="26"/>
        </w:rPr>
        <w:t xml:space="preserve"> Менеджмент.</w:t>
      </w:r>
    </w:p>
    <w:p w:rsidR="00B42D73" w:rsidRDefault="00787385">
      <w:pPr>
        <w:overflowPunct w:val="0"/>
        <w:spacing w:line="276" w:lineRule="auto"/>
        <w:ind w:firstLine="709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B42D73" w:rsidRDefault="00787385">
      <w:pPr>
        <w:overflowPunct w:val="0"/>
        <w:spacing w:line="276" w:lineRule="auto"/>
        <w:ind w:firstLine="709"/>
        <w:jc w:val="both"/>
        <w:rPr>
          <w:rFonts w:eastAsia="Times New Roman"/>
          <w:iCs/>
          <w:sz w:val="26"/>
          <w:szCs w:val="26"/>
        </w:rPr>
      </w:pPr>
      <w:r>
        <w:rPr>
          <w:rFonts w:eastAsia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</w:t>
      </w:r>
      <w:r>
        <w:rPr>
          <w:rFonts w:eastAsia="Times New Roman"/>
          <w:i/>
          <w:sz w:val="26"/>
          <w:szCs w:val="26"/>
        </w:rPr>
        <w:t>,</w:t>
      </w:r>
      <w:r>
        <w:rPr>
          <w:rFonts w:eastAsia="Times New Roman"/>
          <w:iCs/>
          <w:sz w:val="26"/>
          <w:szCs w:val="26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B42D73" w:rsidRDefault="00B42D73">
      <w:pPr>
        <w:overflowPunct w:val="0"/>
        <w:spacing w:line="276" w:lineRule="auto"/>
        <w:ind w:firstLine="709"/>
        <w:jc w:val="both"/>
        <w:rPr>
          <w:rFonts w:eastAsia="Times New Roman"/>
          <w:iCs/>
          <w:sz w:val="26"/>
          <w:szCs w:val="26"/>
        </w:rPr>
      </w:pPr>
    </w:p>
    <w:p w:rsidR="00B42D73" w:rsidRDefault="00B42D73">
      <w:pPr>
        <w:overflowPunct w:val="0"/>
        <w:spacing w:line="276" w:lineRule="auto"/>
        <w:ind w:firstLine="709"/>
        <w:jc w:val="both"/>
        <w:rPr>
          <w:rFonts w:eastAsia="Times New Roman"/>
          <w:iCs/>
          <w:color w:val="000000"/>
          <w:sz w:val="26"/>
          <w:szCs w:val="26"/>
        </w:rPr>
      </w:pPr>
    </w:p>
    <w:p w:rsidR="00B42D73" w:rsidRDefault="00787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1.4. Количество часов на освоение рабочей программы учебной дисциплины:</w:t>
      </w:r>
      <w:bookmarkStart w:id="2" w:name="_Hlk67950066"/>
      <w:bookmarkStart w:id="3" w:name="_Hlk67951670"/>
      <w:bookmarkEnd w:id="2"/>
      <w:bookmarkEnd w:id="3"/>
    </w:p>
    <w:p w:rsidR="00B42D73" w:rsidRDefault="00A17A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учебной </w:t>
      </w:r>
      <w:r w:rsidR="00787385">
        <w:rPr>
          <w:sz w:val="26"/>
          <w:szCs w:val="26"/>
        </w:rPr>
        <w:t xml:space="preserve">нагрузки </w:t>
      </w:r>
      <w:r w:rsidR="00CB3134">
        <w:rPr>
          <w:sz w:val="26"/>
          <w:szCs w:val="26"/>
        </w:rPr>
        <w:t xml:space="preserve">обучающегося </w:t>
      </w:r>
      <w:r w:rsidR="00787385">
        <w:rPr>
          <w:sz w:val="26"/>
          <w:szCs w:val="26"/>
        </w:rPr>
        <w:t xml:space="preserve">– </w:t>
      </w:r>
      <w:r w:rsidR="00787385">
        <w:rPr>
          <w:b/>
          <w:sz w:val="26"/>
          <w:szCs w:val="26"/>
        </w:rPr>
        <w:t>88 часов</w:t>
      </w:r>
      <w:r w:rsidR="00787385">
        <w:rPr>
          <w:sz w:val="26"/>
          <w:szCs w:val="26"/>
        </w:rPr>
        <w:t>, в том числе:</w:t>
      </w:r>
    </w:p>
    <w:p w:rsidR="00B42D73" w:rsidRDefault="00787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во взаимодействии с преподавателем – </w:t>
      </w:r>
      <w:r>
        <w:rPr>
          <w:b/>
          <w:sz w:val="26"/>
          <w:szCs w:val="26"/>
        </w:rPr>
        <w:t>82 часа</w:t>
      </w:r>
      <w:r>
        <w:rPr>
          <w:sz w:val="26"/>
          <w:szCs w:val="26"/>
        </w:rPr>
        <w:t>;</w:t>
      </w:r>
    </w:p>
    <w:p w:rsidR="00CB3134" w:rsidRDefault="00CB31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самостоятельная работа – 6 часов.</w:t>
      </w:r>
    </w:p>
    <w:p w:rsidR="00B42D73" w:rsidRDefault="00B42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746147" w:rsidRDefault="00746147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746147" w:rsidRDefault="00746147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746147" w:rsidRDefault="00746147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746147" w:rsidRDefault="00746147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746147" w:rsidRDefault="00746147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746147" w:rsidRDefault="00746147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746147" w:rsidRDefault="00746147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746147" w:rsidRDefault="00746147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746147" w:rsidRDefault="00746147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746147" w:rsidRDefault="00746147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746147" w:rsidRDefault="00746147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746147" w:rsidRDefault="00746147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746147" w:rsidRDefault="00746147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746147" w:rsidRDefault="00746147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746147" w:rsidRDefault="00746147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746147" w:rsidRDefault="00746147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746147" w:rsidRDefault="00746147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614E96" w:rsidRDefault="00614E96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746147" w:rsidRDefault="00746147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787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2. СТРУКТУРА И СОДЕРЖАНИЕ УЧЕБНОЙ ДИСЦИПЛИНЫ</w:t>
      </w:r>
    </w:p>
    <w:p w:rsidR="00B42D73" w:rsidRDefault="00787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center"/>
        <w:rPr>
          <w:sz w:val="26"/>
          <w:szCs w:val="26"/>
          <w:u w:val="single"/>
        </w:rPr>
      </w:pPr>
      <w:r>
        <w:rPr>
          <w:b/>
          <w:sz w:val="26"/>
          <w:szCs w:val="26"/>
        </w:rPr>
        <w:t>2.1. Объем учебной дисциплины и виды учебной работы</w:t>
      </w:r>
    </w:p>
    <w:p w:rsidR="00B42D73" w:rsidRDefault="00B42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89"/>
        <w:gridCol w:w="1979"/>
      </w:tblGrid>
      <w:tr w:rsidR="00B42D73" w:rsidTr="00746147">
        <w:trPr>
          <w:trHeight w:val="460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B42D73" w:rsidTr="00746147">
        <w:trPr>
          <w:trHeight w:val="285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Pr="00CB3134" w:rsidRDefault="00A17AB5">
            <w:pPr>
              <w:spacing w:line="276" w:lineRule="auto"/>
              <w:rPr>
                <w:b/>
                <w:sz w:val="26"/>
                <w:szCs w:val="26"/>
              </w:rPr>
            </w:pPr>
            <w:r w:rsidRPr="00CB3134">
              <w:rPr>
                <w:b/>
                <w:sz w:val="26"/>
                <w:szCs w:val="26"/>
              </w:rPr>
              <w:t>Учебная нагрузка</w:t>
            </w:r>
            <w:r w:rsidR="00787385" w:rsidRPr="00CB3134">
              <w:rPr>
                <w:b/>
                <w:sz w:val="26"/>
                <w:szCs w:val="26"/>
              </w:rPr>
              <w:t xml:space="preserve">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center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>88</w:t>
            </w:r>
          </w:p>
        </w:tc>
      </w:tr>
      <w:tr w:rsidR="00B42D73" w:rsidTr="00746147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Pr="00CB3134" w:rsidRDefault="00CB3134" w:rsidP="00CB3134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CB3134">
              <w:rPr>
                <w:b/>
                <w:sz w:val="26"/>
                <w:szCs w:val="26"/>
              </w:rPr>
              <w:t>Учебная нагрузка в</w:t>
            </w:r>
            <w:r w:rsidR="00787385" w:rsidRPr="00CB3134">
              <w:rPr>
                <w:b/>
                <w:sz w:val="26"/>
                <w:szCs w:val="26"/>
              </w:rPr>
              <w:t>о взаимодействии с преподавателем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center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>82</w:t>
            </w:r>
          </w:p>
        </w:tc>
      </w:tr>
      <w:tr w:rsidR="00B42D73" w:rsidTr="00746147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B42D73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B42D73" w:rsidTr="00746147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теоретическое обучение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30</w:t>
            </w:r>
          </w:p>
        </w:tc>
      </w:tr>
      <w:tr w:rsidR="00B42D73" w:rsidTr="00746147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лабораторные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B42D73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B42D73" w:rsidTr="00746147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40</w:t>
            </w:r>
          </w:p>
        </w:tc>
      </w:tr>
      <w:tr w:rsidR="00B42D73" w:rsidTr="00746147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CB3134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="00787385">
              <w:rPr>
                <w:sz w:val="26"/>
                <w:szCs w:val="26"/>
              </w:rPr>
              <w:t>онсультации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6</w:t>
            </w:r>
          </w:p>
        </w:tc>
      </w:tr>
      <w:tr w:rsidR="00B42D73" w:rsidTr="00746147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Pr="00A17AB5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17AB5">
              <w:rPr>
                <w:sz w:val="26"/>
                <w:szCs w:val="26"/>
              </w:rPr>
              <w:t>Самостоятельная учебная работа в том числе:</w:t>
            </w:r>
          </w:p>
          <w:p w:rsidR="00B42D73" w:rsidRPr="00A17AB5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A17AB5">
              <w:rPr>
                <w:bCs/>
                <w:sz w:val="26"/>
                <w:szCs w:val="26"/>
              </w:rPr>
              <w:t xml:space="preserve">- заполнение первичных документов;              </w:t>
            </w:r>
          </w:p>
          <w:p w:rsidR="00B42D73" w:rsidRPr="00A17AB5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A17AB5">
              <w:rPr>
                <w:bCs/>
                <w:sz w:val="26"/>
                <w:szCs w:val="26"/>
              </w:rPr>
              <w:t xml:space="preserve">- составление хронокарты рабочего времени </w:t>
            </w:r>
          </w:p>
          <w:p w:rsidR="00B42D73" w:rsidRPr="00A17AB5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A17AB5">
              <w:rPr>
                <w:bCs/>
                <w:sz w:val="26"/>
                <w:szCs w:val="26"/>
              </w:rPr>
              <w:t>-написание докладов, рефератов на заданные темы</w:t>
            </w:r>
          </w:p>
          <w:p w:rsidR="00B42D73" w:rsidRPr="00A17AB5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17AB5">
              <w:rPr>
                <w:bCs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технологий.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Pr="00A17AB5" w:rsidRDefault="00787385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  <w:r w:rsidRPr="00A17AB5">
              <w:rPr>
                <w:i/>
                <w:iCs/>
                <w:sz w:val="26"/>
                <w:szCs w:val="26"/>
              </w:rPr>
              <w:t>6</w:t>
            </w:r>
          </w:p>
        </w:tc>
      </w:tr>
      <w:tr w:rsidR="00B42D73" w:rsidTr="00746147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Pr="00A17AB5" w:rsidRDefault="00A17AB5">
            <w:pPr>
              <w:tabs>
                <w:tab w:val="left" w:pos="8370"/>
              </w:tabs>
              <w:spacing w:line="276" w:lineRule="auto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Форма контроля -  экзамен</w:t>
            </w:r>
            <w:r w:rsidR="00787385" w:rsidRPr="00A17AB5">
              <w:rPr>
                <w:iCs/>
                <w:sz w:val="26"/>
                <w:szCs w:val="26"/>
              </w:rPr>
              <w:tab/>
              <w:t>6</w:t>
            </w:r>
          </w:p>
        </w:tc>
      </w:tr>
    </w:tbl>
    <w:p w:rsidR="00B42D73" w:rsidRDefault="00B42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p w:rsidR="00B42D73" w:rsidRDefault="00B42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B42D73" w:rsidRDefault="00B42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B42D73" w:rsidRDefault="00B42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sz w:val="26"/>
          <w:szCs w:val="26"/>
        </w:rPr>
        <w:sectPr w:rsidR="00B42D73">
          <w:headerReference w:type="default" r:id="rId9"/>
          <w:footerReference w:type="default" r:id="rId10"/>
          <w:pgSz w:w="11906" w:h="16838"/>
          <w:pgMar w:top="1134" w:right="850" w:bottom="1134" w:left="1701" w:header="709" w:footer="709" w:gutter="0"/>
          <w:cols w:space="720"/>
          <w:formProt w:val="0"/>
          <w:titlePg/>
          <w:docGrid w:linePitch="326"/>
        </w:sectPr>
      </w:pPr>
    </w:p>
    <w:p w:rsidR="00B42D73" w:rsidRDefault="00787385">
      <w:pPr>
        <w:overflowPunct w:val="0"/>
        <w:spacing w:line="276" w:lineRule="auto"/>
        <w:rPr>
          <w:rFonts w:eastAsia="Times New Roman"/>
          <w:b/>
          <w:bCs/>
          <w:spacing w:val="-4"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2.2. Тематический план и содержание учебной дисциплины </w:t>
      </w:r>
      <w:r w:rsidR="00746147">
        <w:rPr>
          <w:rFonts w:eastAsia="Times New Roman"/>
          <w:b/>
          <w:bCs/>
          <w:spacing w:val="-4"/>
          <w:sz w:val="26"/>
          <w:szCs w:val="26"/>
        </w:rPr>
        <w:t>ОП.09</w:t>
      </w:r>
      <w:r>
        <w:rPr>
          <w:rFonts w:eastAsia="Times New Roman"/>
          <w:b/>
          <w:bCs/>
          <w:spacing w:val="-4"/>
          <w:sz w:val="26"/>
          <w:szCs w:val="26"/>
        </w:rPr>
        <w:t xml:space="preserve"> Нормирование труда и сметы</w:t>
      </w:r>
    </w:p>
    <w:p w:rsidR="00B42D73" w:rsidRDefault="00B42D73">
      <w:pPr>
        <w:spacing w:line="228" w:lineRule="auto"/>
        <w:ind w:left="380" w:right="1840"/>
        <w:rPr>
          <w:rFonts w:eastAsia="Times New Roman"/>
          <w:sz w:val="26"/>
          <w:szCs w:val="26"/>
        </w:rPr>
      </w:pPr>
    </w:p>
    <w:tbl>
      <w:tblPr>
        <w:tblW w:w="15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3641"/>
        <w:gridCol w:w="9215"/>
        <w:gridCol w:w="1135"/>
        <w:gridCol w:w="1279"/>
      </w:tblGrid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Наименование разделов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Содержание учебного материала работы, самостоятельная работа обучающихся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Кол-во часов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Уровень освоения </w:t>
            </w:r>
          </w:p>
        </w:tc>
      </w:tr>
      <w:tr w:rsidR="00B42D73">
        <w:trPr>
          <w:trHeight w:val="414"/>
        </w:trPr>
        <w:tc>
          <w:tcPr>
            <w:tcW w:w="1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Раздел 1.  Нормирование в строительстве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/>
                <w:bCs/>
                <w:sz w:val="26"/>
                <w:szCs w:val="26"/>
              </w:rPr>
            </w:pP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 1.1.  Нормирование труда и сметы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1-2. Нормирование труда и сметы, цели и задачи дисциплины. Принципы нормирования труда в современных условиях.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Pr="00DF310B" w:rsidRDefault="00787385" w:rsidP="00CB3134">
            <w:pPr>
              <w:jc w:val="center"/>
              <w:rPr>
                <w:bCs/>
                <w:sz w:val="26"/>
                <w:szCs w:val="26"/>
              </w:rPr>
            </w:pPr>
            <w:r w:rsidRPr="00DF31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Pr="00DF310B" w:rsidRDefault="00787385" w:rsidP="00CB3134">
            <w:pPr>
              <w:jc w:val="center"/>
              <w:rPr>
                <w:bCs/>
                <w:sz w:val="26"/>
                <w:szCs w:val="26"/>
              </w:rPr>
            </w:pPr>
            <w:r w:rsidRPr="00DF310B">
              <w:rPr>
                <w:bCs/>
                <w:sz w:val="26"/>
                <w:szCs w:val="26"/>
              </w:rPr>
              <w:t>1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 1.2. Техническое нормирование в строительстве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3-4. Система нормативных показателей. Норма времени, норма выработки, норма затрат труда, норма производительности. Состав нормы времени. Классификация затрат рабочего времени. Классификация времени использования машин.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Pr="00DF310B" w:rsidRDefault="00787385" w:rsidP="00CB3134">
            <w:pPr>
              <w:jc w:val="center"/>
              <w:rPr>
                <w:bCs/>
                <w:sz w:val="26"/>
                <w:szCs w:val="26"/>
              </w:rPr>
            </w:pPr>
            <w:r w:rsidRPr="00DF31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Pr="00DF310B" w:rsidRDefault="00787385" w:rsidP="00CB3134">
            <w:pPr>
              <w:jc w:val="center"/>
              <w:rPr>
                <w:bCs/>
                <w:sz w:val="26"/>
                <w:szCs w:val="26"/>
              </w:rPr>
            </w:pPr>
            <w:r w:rsidRPr="00DF310B">
              <w:rPr>
                <w:bCs/>
                <w:sz w:val="26"/>
                <w:szCs w:val="26"/>
              </w:rP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5-6. Содержание работы по изучению использования рабочего времени. Изучение потерь рабочего времени. Выявление причин потери рабочего времени. Методы и виды нормативных наблюдений. Этап технического нормально нормирования. Проектирование норм времени использования строительных машин и механизмов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Pr="00DF310B" w:rsidRDefault="00787385" w:rsidP="00CB3134">
            <w:pPr>
              <w:jc w:val="center"/>
              <w:rPr>
                <w:bCs/>
                <w:sz w:val="26"/>
                <w:szCs w:val="26"/>
              </w:rPr>
            </w:pPr>
            <w:r w:rsidRPr="00DF31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Pr="00DF310B" w:rsidRDefault="00787385" w:rsidP="00CB3134">
            <w:pPr>
              <w:jc w:val="center"/>
              <w:rPr>
                <w:bCs/>
                <w:sz w:val="26"/>
                <w:szCs w:val="26"/>
              </w:rPr>
            </w:pPr>
            <w:r w:rsidRPr="00DF310B">
              <w:rPr>
                <w:bCs/>
                <w:sz w:val="26"/>
                <w:szCs w:val="26"/>
              </w:rP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 1.3 Сметное нормирование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7-8.Общие понятия о сметном нормировании. Сметные нормативы, сметные нормы. Правовой статус сметных нормативов. Нормативный-информационная база ценообразования и сметного нормирования. Классификация сметных нормативов.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9-10.Состав, структура построения и общие правила применения государственных элементных сметных норм. Структура обозначения нормативных документов. Состав, структура построения и общие правила применения единичных расценок.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Тема 1.4 Нормирование расхода           строительных материалов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D73" w:rsidRDefault="00B42D73" w:rsidP="00CB3134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 w:rsidP="00CB3134">
            <w:pPr>
              <w:jc w:val="center"/>
            </w:pPr>
          </w:p>
        </w:tc>
      </w:tr>
      <w:tr w:rsidR="00B42D73">
        <w:trPr>
          <w:trHeight w:val="414"/>
        </w:trPr>
        <w:tc>
          <w:tcPr>
            <w:tcW w:w="3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11-12.Методы нормирования расхода материалов: производственных, лабораторий Расчетно-аналитический. Порядок проектирования производственных норм расхода материалов. Пути экономии материалов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8"/>
                <w:szCs w:val="28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13-14. Практическое занятие №1</w:t>
            </w:r>
            <w:r>
              <w:rPr>
                <w:sz w:val="26"/>
                <w:szCs w:val="26"/>
              </w:rPr>
              <w:t xml:space="preserve"> Расчет нормы расхода материалов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8"/>
                <w:szCs w:val="28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15-16. Практическое занятие №2</w:t>
            </w:r>
            <w:r>
              <w:rPr>
                <w:sz w:val="26"/>
                <w:szCs w:val="26"/>
              </w:rPr>
              <w:t xml:space="preserve"> Расчет нормы расхода материалов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8"/>
                <w:szCs w:val="28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17-18. Практическое занятие №3</w:t>
            </w:r>
            <w:r>
              <w:rPr>
                <w:sz w:val="26"/>
                <w:szCs w:val="26"/>
              </w:rPr>
              <w:t xml:space="preserve"> Расчет нормы расхода материалов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3</w:t>
            </w:r>
          </w:p>
        </w:tc>
      </w:tr>
      <w:tr w:rsidR="00B42D73">
        <w:trPr>
          <w:trHeight w:val="414"/>
        </w:trPr>
        <w:tc>
          <w:tcPr>
            <w:tcW w:w="1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Раздел 2. Организация оплаты труда рабочих и специалистов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 w:rsidP="00CB3134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 w:rsidP="00CB3134">
            <w:pPr>
              <w:jc w:val="center"/>
            </w:pPr>
          </w:p>
        </w:tc>
      </w:tr>
      <w:tr w:rsidR="00B42D73">
        <w:trPr>
          <w:trHeight w:val="414"/>
        </w:trPr>
        <w:tc>
          <w:tcPr>
            <w:tcW w:w="3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Тема 2.1.  Особенности организации и оплаты труда в строительстве, тарифная система оплаты труда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19-20.Организация труда в строительстве. Заработная плата как рыночная цена труда. Факторы, определяющие величину заработной платы, стимулирование труда. Заключения коллективных договоров. Районные и другие действующие коэффициенты , учитывающие условия выполнения работ. Порядок и правила определения среднего разряда рабочих и работ, присвоения разряда рабочим. Тарификация рабочих и работ.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21-22.Тарифная система и ее основные элементы: тарифная сетка, тарифные ставки. Содержание тарифной сетки, тарифные разряды и тарифные коэффициенты. Общероссийский классификатор профессий рабочих, должностей служащих и тарифных разрядов (ЕТКС). Его назначение и содержание.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Тема 2.2. </w:t>
            </w:r>
            <w:r>
              <w:rPr>
                <w:sz w:val="26"/>
                <w:szCs w:val="26"/>
              </w:rPr>
              <w:t>Формы и системы оплаты труда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23-24. Форма оплаты труда: сдельная и повременная.  Системы сдельной оплаты труда: простая повременная, повременной — премиальная, косвенно — сдельная, простая сдельная, сдельная премиальная. Применение бестарифной системы оплаты труда.  Дополнительные выплаты: стимулирующие, компенсационные. Системы трудовых соглашений и коллективных договоров. Гарантированный уровень заработной платы, единая тарифная сетка (ЕТС).  Порядок и правила определения заработной платы различных категорий работников организации.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Тема 2.3.</w:t>
            </w:r>
          </w:p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Основы расчета заработной платы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25-26. Документация для начисления заработной платы. </w:t>
            </w:r>
          </w:p>
          <w:p w:rsidR="00B42D73" w:rsidRDefault="0078738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Производственные задания на строительно-монтажные работы, их содержание, порядок оформления. Производственные калькуляции затрат труда и заработной платы, их содержание и порядок составления. Табельный учет рабочего времени и порядок распределения заработной платы между рабочими в бригаде.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>
        <w:trPr>
          <w:trHeight w:val="414"/>
        </w:trPr>
        <w:tc>
          <w:tcPr>
            <w:tcW w:w="1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Раздел 3. Правила и порядок определения сметной стоимости строительства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 w:rsidP="00CB3134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 w:rsidP="00CB3134">
            <w:pPr>
              <w:jc w:val="center"/>
            </w:pP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Тема 3.1.</w:t>
            </w:r>
          </w:p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Общие сведения о формировании стоимости строительной продукции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27-28. Смета как составляющая часть проектно-сметной документации. Сметная стоимость. Методология формирования сметной документации.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Тема 3.2 </w:t>
            </w:r>
            <w:r>
              <w:rPr>
                <w:sz w:val="26"/>
                <w:szCs w:val="26"/>
              </w:rPr>
              <w:t xml:space="preserve">Определение цены строительной продукции  </w:t>
            </w:r>
          </w:p>
          <w:p w:rsidR="00B42D73" w:rsidRDefault="00B42D73">
            <w:pPr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29-30.Виды цен. Уровни цен: базисный, текущий, прогнозный. Сущность индексации. Классификация индексов цен. Правила применения индексов цен. Методы определения стоимости строительной продукции.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>
        <w:trPr>
          <w:trHeight w:val="813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Тема 3.3 </w:t>
            </w:r>
            <w:r>
              <w:rPr>
                <w:sz w:val="26"/>
                <w:szCs w:val="26"/>
              </w:rPr>
              <w:t>Структура и элементы сметой стоимости строительства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31-32.Виды и состав строительной деятельности: новые строительство, реконструкция, техническое перевооружение, капитальный ремонт зданий. </w:t>
            </w:r>
          </w:p>
          <w:p w:rsidR="00B42D73" w:rsidRDefault="00B42D73">
            <w:pPr>
              <w:rPr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33-34.Общая структура сметной стоимости строительной продукции по группам затрат: строительные и монтажные работы, затраты на приобретение технологического оборудования, инструмента, инвентаря, мебели и прочие затраты.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Тема 3.4. </w:t>
            </w:r>
            <w:r>
              <w:rPr>
                <w:sz w:val="26"/>
                <w:szCs w:val="26"/>
              </w:rPr>
              <w:t xml:space="preserve">Порядок и правила составления сметной документации на строительство, согласования и утверждения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35-36.Правила и порядок составления смет. Согласование и утверждение сметной документации. Локальные и объектные сметы. Локальные и объектные сметные расчеты.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37-38. Практическое занятие №4Сметная прибыль.                                                        39-40.Практическое занятие №5 Расчет сметной прибыли проекта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  <w:p w:rsidR="00B42D73" w:rsidRDefault="00B42D73" w:rsidP="00CB3134">
            <w:pPr>
              <w:jc w:val="center"/>
              <w:rPr>
                <w:sz w:val="26"/>
                <w:szCs w:val="26"/>
              </w:rPr>
            </w:pPr>
          </w:p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41-42. Практическое занятие №6 Сводный сметный расчёт. Правила подсчета объемов работ. </w:t>
            </w:r>
          </w:p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43-44. Практическое занятие №7 Порядок выделения в составе сметной документации нормативной трудоемкости и заработной платы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  <w:p w:rsidR="00B42D73" w:rsidRDefault="00B42D73" w:rsidP="00CB3134">
            <w:pPr>
              <w:jc w:val="center"/>
              <w:rPr>
                <w:sz w:val="26"/>
                <w:szCs w:val="26"/>
              </w:rPr>
            </w:pPr>
          </w:p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  <w:p w:rsidR="00B42D73" w:rsidRDefault="00B42D73" w:rsidP="00CB3134">
            <w:pPr>
              <w:jc w:val="center"/>
              <w:rPr>
                <w:sz w:val="26"/>
                <w:szCs w:val="26"/>
              </w:rPr>
            </w:pPr>
          </w:p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r>
              <w:rPr>
                <w:bCs/>
                <w:sz w:val="26"/>
                <w:szCs w:val="26"/>
              </w:rPr>
              <w:t xml:space="preserve">45-46. 47-48.Практическое занятие №8,№9 </w:t>
            </w:r>
            <w:r>
              <w:rPr>
                <w:b/>
                <w:bCs/>
                <w:sz w:val="26"/>
                <w:szCs w:val="26"/>
              </w:rPr>
              <w:t>п.п</w:t>
            </w:r>
            <w:r>
              <w:rPr>
                <w:color w:val="000000"/>
                <w:sz w:val="26"/>
                <w:szCs w:val="26"/>
              </w:rPr>
              <w:t xml:space="preserve"> Определение объемов строительно-монтажных работ новых объектов.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49-50.51-52. Практическое занятие №10,№11</w:t>
            </w:r>
            <w:r>
              <w:rPr>
                <w:color w:val="000000"/>
                <w:sz w:val="26"/>
                <w:szCs w:val="26"/>
              </w:rPr>
              <w:t xml:space="preserve"> Определение объемов строительно-монтажных работ вентиляции 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53-54. 56-58.Практическое занятие  №12,№13</w:t>
            </w:r>
            <w:r>
              <w:rPr>
                <w:color w:val="000000"/>
                <w:sz w:val="26"/>
                <w:szCs w:val="26"/>
              </w:rPr>
              <w:t xml:space="preserve"> Определение объемов строительно-монтажных работ на установку приборов отопления 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57-58. 59-60.Практическое занятие №14,№15</w:t>
            </w:r>
            <w:r>
              <w:rPr>
                <w:color w:val="000000"/>
                <w:sz w:val="26"/>
                <w:szCs w:val="26"/>
              </w:rPr>
              <w:t xml:space="preserve"> Составление локальной сметы на монтажные,строительный (ремонтно-строительный) работы ресурсными ресурсно-индексным методами.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61-62.63-64.Практическое занятие №16,№17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п.п </w:t>
            </w:r>
            <w:r>
              <w:rPr>
                <w:color w:val="000000"/>
                <w:sz w:val="26"/>
                <w:szCs w:val="26"/>
              </w:rPr>
              <w:t>Составление локальной сметы на монтажные,строительный (ремонтно-строительный) работы ресурсными ресурсно-индексным методами.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65-66. 67-68.Практическое занятие №18,№19</w:t>
            </w:r>
            <w:r>
              <w:rPr>
                <w:color w:val="000000"/>
                <w:sz w:val="26"/>
                <w:szCs w:val="26"/>
              </w:rPr>
              <w:t>п.пСоставление локальной сметы на монтажные,строительный (ремонтно-строительный) работы ресурсными ресурсно-индексным методами.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69-70.Практическое занятие №20 итоговое занятие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CB3134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71-73. </w:t>
            </w:r>
            <w:r w:rsidR="00787385">
              <w:rPr>
                <w:b/>
                <w:bCs/>
                <w:sz w:val="26"/>
                <w:szCs w:val="26"/>
              </w:rPr>
              <w:t>Самостоятельная работа обучающегося №1 подготовить рефераты по темам</w:t>
            </w:r>
          </w:p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1.Затраты по материальным ресурсам. </w:t>
            </w:r>
          </w:p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2.Затраты на оплату труда работников строительной организации. 3.Затраты по эксплуатации машин и механизмов. </w:t>
            </w:r>
          </w:p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4.Структура накладных расходов. </w:t>
            </w:r>
          </w:p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5.Структура сметной прибыли. </w:t>
            </w:r>
          </w:p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6.Себестоимость, ее состав и порядок определения.</w:t>
            </w:r>
          </w:p>
          <w:p w:rsidR="00B42D73" w:rsidRDefault="00787385">
            <w:pPr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7. Определение сметной стоимости по элементам затрат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CB3134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 w:rsidP="00CB3134">
            <w:pPr>
              <w:jc w:val="center"/>
              <w:rPr>
                <w:sz w:val="26"/>
                <w:szCs w:val="26"/>
              </w:rPr>
            </w:pP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CB3134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74-76.  </w:t>
            </w:r>
            <w:r w:rsidR="00787385">
              <w:rPr>
                <w:b/>
                <w:bCs/>
                <w:sz w:val="26"/>
                <w:szCs w:val="26"/>
              </w:rPr>
              <w:t>Самостоятельная работа обучающегося №2 подготовить расчеты  по темам</w:t>
            </w:r>
          </w:p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Порядок составления локальной сметы по ГЭСН-2001</w:t>
            </w:r>
            <w:r>
              <w:rPr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</w:rPr>
              <w:t>Порядок составления локальной сметы по ФЕР – 2001 и ТЕР - 2001</w:t>
            </w:r>
            <w:r>
              <w:rPr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</w:rPr>
              <w:t>Порядок составления объектной сметы и в каких ценах она составляется</w:t>
            </w:r>
            <w:r>
              <w:rPr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</w:rPr>
              <w:t>Главы сводного сметного расчёта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CB3134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 w:rsidP="00CB3134">
            <w:pPr>
              <w:jc w:val="center"/>
              <w:rPr>
                <w:sz w:val="26"/>
                <w:szCs w:val="26"/>
              </w:rPr>
            </w:pP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CB3134">
            <w:pPr>
              <w:rPr>
                <w:b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77-82.  </w:t>
            </w:r>
            <w:r w:rsidR="00787385">
              <w:rPr>
                <w:rFonts w:eastAsia="Times New Roman"/>
                <w:sz w:val="26"/>
                <w:szCs w:val="26"/>
              </w:rPr>
              <w:t>Консультации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6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 w:rsidP="00CB3134">
            <w:pPr>
              <w:jc w:val="center"/>
              <w:rPr>
                <w:sz w:val="26"/>
                <w:szCs w:val="26"/>
              </w:rPr>
            </w:pP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CB3134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83-88.  </w:t>
            </w:r>
            <w:r w:rsidR="00787385">
              <w:rPr>
                <w:rFonts w:eastAsia="Times New Roman"/>
                <w:sz w:val="26"/>
                <w:szCs w:val="26"/>
              </w:rPr>
              <w:t>Экзамен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6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 w:rsidP="00CB3134">
            <w:pPr>
              <w:jc w:val="center"/>
              <w:rPr>
                <w:sz w:val="26"/>
                <w:szCs w:val="26"/>
              </w:rPr>
            </w:pPr>
          </w:p>
        </w:tc>
      </w:tr>
    </w:tbl>
    <w:p w:rsidR="00B42D73" w:rsidRDefault="00B42D73">
      <w:pPr>
        <w:tabs>
          <w:tab w:val="right" w:pos="12731"/>
        </w:tabs>
        <w:spacing w:line="228" w:lineRule="auto"/>
        <w:ind w:left="380" w:right="1840"/>
        <w:rPr>
          <w:rFonts w:eastAsia="Times New Roman"/>
          <w:sz w:val="26"/>
          <w:szCs w:val="26"/>
        </w:rPr>
      </w:pPr>
    </w:p>
    <w:p w:rsidR="00CB3134" w:rsidRDefault="00CB3134" w:rsidP="00CB3134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:rsidR="00CB3134" w:rsidRPr="00CB3134" w:rsidRDefault="00CB3134" w:rsidP="00CB3134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Cs/>
          <w:sz w:val="26"/>
          <w:szCs w:val="26"/>
          <w:lang w:eastAsia="en-US"/>
        </w:rPr>
      </w:pPr>
      <w:r w:rsidRPr="00CB3134">
        <w:rPr>
          <w:rFonts w:eastAsia="Calibri"/>
          <w:b/>
          <w:bCs/>
          <w:sz w:val="26"/>
          <w:szCs w:val="26"/>
          <w:lang w:eastAsia="en-US"/>
        </w:rPr>
        <w:t>Для характеристики уровня освоения учебного материала используются следующие обозначения</w:t>
      </w:r>
      <w:r w:rsidRPr="00CB3134">
        <w:rPr>
          <w:rFonts w:eastAsia="Calibri"/>
          <w:bCs/>
          <w:sz w:val="26"/>
          <w:szCs w:val="26"/>
          <w:lang w:eastAsia="en-US"/>
        </w:rPr>
        <w:t>:</w:t>
      </w:r>
    </w:p>
    <w:p w:rsidR="00CB3134" w:rsidRPr="00CB3134" w:rsidRDefault="00CB3134" w:rsidP="00CB3134">
      <w:pPr>
        <w:autoSpaceDE w:val="0"/>
        <w:autoSpaceDN w:val="0"/>
        <w:adjustRightInd w:val="0"/>
        <w:jc w:val="center"/>
        <w:rPr>
          <w:rFonts w:eastAsia="Calibri"/>
          <w:bCs/>
          <w:sz w:val="26"/>
          <w:szCs w:val="26"/>
          <w:lang w:eastAsia="en-US"/>
        </w:rPr>
      </w:pPr>
    </w:p>
    <w:p w:rsidR="00CB3134" w:rsidRPr="00CB3134" w:rsidRDefault="00CB3134" w:rsidP="00CB3134">
      <w:pPr>
        <w:autoSpaceDE w:val="0"/>
        <w:autoSpaceDN w:val="0"/>
        <w:adjustRightInd w:val="0"/>
        <w:rPr>
          <w:rFonts w:eastAsia="Calibri"/>
          <w:bCs/>
          <w:sz w:val="26"/>
          <w:szCs w:val="26"/>
          <w:lang w:eastAsia="en-US"/>
        </w:rPr>
      </w:pPr>
      <w:r w:rsidRPr="00CB3134">
        <w:rPr>
          <w:rFonts w:eastAsia="Calibri"/>
          <w:bCs/>
          <w:sz w:val="26"/>
          <w:szCs w:val="26"/>
          <w:lang w:eastAsia="en-US"/>
        </w:rPr>
        <w:t xml:space="preserve">    1. - ознакомительный (узнавание ранее изученных объектов, свойств);</w:t>
      </w:r>
    </w:p>
    <w:p w:rsidR="00CB3134" w:rsidRPr="00CB3134" w:rsidRDefault="00CB3134" w:rsidP="00CB3134">
      <w:pPr>
        <w:autoSpaceDE w:val="0"/>
        <w:autoSpaceDN w:val="0"/>
        <w:adjustRightInd w:val="0"/>
        <w:rPr>
          <w:rFonts w:eastAsia="Calibri"/>
          <w:bCs/>
          <w:sz w:val="26"/>
          <w:szCs w:val="26"/>
          <w:lang w:eastAsia="en-US"/>
        </w:rPr>
      </w:pPr>
      <w:r w:rsidRPr="00CB3134">
        <w:rPr>
          <w:rFonts w:eastAsia="Calibri"/>
          <w:bCs/>
          <w:sz w:val="26"/>
          <w:szCs w:val="26"/>
          <w:lang w:eastAsia="en-US"/>
        </w:rPr>
        <w:t xml:space="preserve">    2. - репродуктивный (выполнение деятельности по образцу, инструкции или под руководством)</w:t>
      </w:r>
    </w:p>
    <w:p w:rsidR="00CB3134" w:rsidRPr="00CB3134" w:rsidRDefault="00CB3134" w:rsidP="00CB313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284"/>
        <w:outlineLvl w:val="0"/>
        <w:rPr>
          <w:rFonts w:eastAsia="Times New Roman"/>
          <w:sz w:val="26"/>
          <w:szCs w:val="26"/>
        </w:rPr>
      </w:pPr>
      <w:r w:rsidRPr="00CB3134">
        <w:rPr>
          <w:rFonts w:eastAsia="Calibri"/>
          <w:bCs/>
          <w:sz w:val="26"/>
          <w:szCs w:val="26"/>
          <w:lang w:eastAsia="en-US"/>
        </w:rPr>
        <w:t>3. - продуктивный (планирование и самостоятельное выполнение деятельности, решение проблемных задач)</w:t>
      </w:r>
    </w:p>
    <w:p w:rsidR="00B42D73" w:rsidRDefault="00B42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  <w:sectPr w:rsidR="00B42D73">
          <w:headerReference w:type="default" r:id="rId11"/>
          <w:footerReference w:type="default" r:id="rId12"/>
          <w:pgSz w:w="16838" w:h="11906" w:orient="landscape"/>
          <w:pgMar w:top="1134" w:right="1418" w:bottom="1134" w:left="851" w:header="709" w:footer="709" w:gutter="0"/>
          <w:cols w:space="720"/>
          <w:formProt w:val="0"/>
          <w:docGrid w:linePitch="326"/>
        </w:sectPr>
      </w:pPr>
    </w:p>
    <w:p w:rsidR="00B42D73" w:rsidRDefault="00787385">
      <w:pPr>
        <w:pStyle w:val="11"/>
        <w:spacing w:line="276" w:lineRule="auto"/>
        <w:ind w:firstLine="0"/>
        <w:jc w:val="center"/>
        <w:rPr>
          <w:b/>
          <w:caps/>
          <w:sz w:val="26"/>
          <w:szCs w:val="26"/>
        </w:rPr>
      </w:pPr>
      <w:bookmarkStart w:id="4" w:name="_Toc255754589"/>
      <w:r>
        <w:rPr>
          <w:b/>
          <w:caps/>
          <w:sz w:val="26"/>
          <w:szCs w:val="26"/>
        </w:rPr>
        <w:lastRenderedPageBreak/>
        <w:t>3. условия реализации УЧЕБНОЙ дисциплины</w:t>
      </w:r>
      <w:bookmarkEnd w:id="4"/>
    </w:p>
    <w:p w:rsidR="00B42D73" w:rsidRDefault="00787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709"/>
        <w:jc w:val="both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614E96" w:rsidRDefault="00614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709"/>
        <w:jc w:val="both"/>
        <w:rPr>
          <w:rFonts w:eastAsia="Times New Roman"/>
          <w:b/>
          <w:bCs/>
          <w:sz w:val="26"/>
          <w:szCs w:val="26"/>
        </w:rPr>
      </w:pPr>
    </w:p>
    <w:p w:rsidR="00B42D73" w:rsidRDefault="00614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709"/>
        <w:jc w:val="both"/>
        <w:rPr>
          <w:rFonts w:eastAsia="Times New Roman"/>
          <w:b/>
          <w:bCs/>
          <w:sz w:val="26"/>
          <w:szCs w:val="26"/>
        </w:rPr>
      </w:pPr>
      <w:r w:rsidRPr="00614E96">
        <w:rPr>
          <w:bCs/>
          <w:sz w:val="26"/>
          <w:szCs w:val="26"/>
        </w:rPr>
        <w:t xml:space="preserve">Для реализации учебной дисциплины имеется в наличии учебный кабинет   </w:t>
      </w:r>
      <w:r>
        <w:rPr>
          <w:bCs/>
          <w:sz w:val="26"/>
          <w:szCs w:val="26"/>
        </w:rPr>
        <w:t>«Э</w:t>
      </w:r>
      <w:r w:rsidR="00787385">
        <w:rPr>
          <w:bCs/>
          <w:sz w:val="26"/>
          <w:szCs w:val="26"/>
        </w:rPr>
        <w:t>коно</w:t>
      </w:r>
      <w:r>
        <w:rPr>
          <w:bCs/>
          <w:sz w:val="26"/>
          <w:szCs w:val="26"/>
        </w:rPr>
        <w:t>мики, организации и управления».</w:t>
      </w:r>
    </w:p>
    <w:p w:rsidR="00B42D73" w:rsidRDefault="00787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Оборудование учебного кабинета:</w:t>
      </w:r>
    </w:p>
    <w:p w:rsidR="00B42D73" w:rsidRDefault="00787385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Доска классная; </w:t>
      </w:r>
    </w:p>
    <w:p w:rsidR="00B42D73" w:rsidRDefault="00787385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Программное обеспечение, соответствующее разделам программы и подключенным к сети Internet и средствами вывода звуковой информации;</w:t>
      </w:r>
    </w:p>
    <w:p w:rsidR="00B42D73" w:rsidRDefault="00787385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Комплект нормативных документов;</w:t>
      </w:r>
    </w:p>
    <w:p w:rsidR="00B42D73" w:rsidRDefault="00787385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Комплект учебно-наглядных пособий «Нормирование труда и сметы».</w:t>
      </w:r>
    </w:p>
    <w:p w:rsidR="00B42D73" w:rsidRDefault="00787385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Сканер;</w:t>
      </w:r>
    </w:p>
    <w:p w:rsidR="00B42D73" w:rsidRDefault="00787385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Принтер.</w:t>
      </w:r>
    </w:p>
    <w:p w:rsidR="00B42D73" w:rsidRDefault="00787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Технические средства обучения:</w:t>
      </w:r>
    </w:p>
    <w:p w:rsidR="00B42D73" w:rsidRDefault="00787385">
      <w:pPr>
        <w:numPr>
          <w:ilvl w:val="0"/>
          <w:numId w:val="2"/>
        </w:numPr>
        <w:tabs>
          <w:tab w:val="left" w:pos="284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Мультимедиапроектор или мультимедийная доска;</w:t>
      </w:r>
    </w:p>
    <w:p w:rsidR="00B42D73" w:rsidRDefault="00787385">
      <w:pPr>
        <w:numPr>
          <w:ilvl w:val="0"/>
          <w:numId w:val="2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Фото или/и видео камера;</w:t>
      </w:r>
    </w:p>
    <w:p w:rsidR="00B42D73" w:rsidRDefault="00787385">
      <w:pPr>
        <w:numPr>
          <w:ilvl w:val="0"/>
          <w:numId w:val="2"/>
        </w:numPr>
        <w:tabs>
          <w:tab w:val="left" w:pos="284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Программный комплекс «Гранд-Смета»</w:t>
      </w:r>
    </w:p>
    <w:p w:rsidR="00B42D73" w:rsidRDefault="00787385">
      <w:pPr>
        <w:numPr>
          <w:ilvl w:val="0"/>
          <w:numId w:val="2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web-камера.</w:t>
      </w:r>
    </w:p>
    <w:p w:rsidR="00614E96" w:rsidRDefault="00614E96" w:rsidP="002F545E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jc w:val="both"/>
        <w:rPr>
          <w:bCs/>
          <w:sz w:val="26"/>
          <w:szCs w:val="26"/>
        </w:rPr>
      </w:pPr>
    </w:p>
    <w:p w:rsidR="00B42D73" w:rsidRDefault="00787385" w:rsidP="00614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3.2. Информационное обеспечение обучения</w:t>
      </w:r>
    </w:p>
    <w:p w:rsidR="00614E96" w:rsidRDefault="00614E96" w:rsidP="00614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6"/>
          <w:szCs w:val="26"/>
        </w:rPr>
      </w:pPr>
    </w:p>
    <w:p w:rsidR="0023492D" w:rsidRDefault="00787385" w:rsidP="0023492D">
      <w:pPr>
        <w:spacing w:line="276" w:lineRule="auto"/>
        <w:jc w:val="both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>Основные источники:</w:t>
      </w:r>
      <w:r w:rsidR="00B67678" w:rsidRPr="00B67678">
        <w:rPr>
          <w:b/>
          <w:iCs/>
          <w:sz w:val="26"/>
          <w:szCs w:val="26"/>
        </w:rPr>
        <w:t xml:space="preserve"> </w:t>
      </w:r>
    </w:p>
    <w:p w:rsidR="0023492D" w:rsidRDefault="00DF310B" w:rsidP="002F545E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iCs/>
          <w:sz w:val="26"/>
          <w:szCs w:val="26"/>
        </w:rPr>
        <w:t>1</w:t>
      </w:r>
      <w:r w:rsidR="0023492D" w:rsidRPr="0023492D">
        <w:rPr>
          <w:iCs/>
          <w:sz w:val="26"/>
          <w:szCs w:val="26"/>
        </w:rPr>
        <w:t>.</w:t>
      </w:r>
      <w:r w:rsidR="00B67678">
        <w:rPr>
          <w:sz w:val="26"/>
          <w:szCs w:val="26"/>
        </w:rPr>
        <w:t xml:space="preserve">И.А.Либерман. Техническое нормирование, оплата труда и проектно-сметное дело </w:t>
      </w:r>
      <w:r w:rsidR="0023492D">
        <w:rPr>
          <w:sz w:val="26"/>
          <w:szCs w:val="26"/>
        </w:rPr>
        <w:t>встроительстве.-М.Инфра-М,2019.</w:t>
      </w:r>
    </w:p>
    <w:p w:rsidR="00B67678" w:rsidRDefault="00746147" w:rsidP="002F545E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23492D">
        <w:rPr>
          <w:sz w:val="26"/>
          <w:szCs w:val="26"/>
        </w:rPr>
        <w:t>.</w:t>
      </w:r>
      <w:r w:rsidR="00DF310B">
        <w:rPr>
          <w:sz w:val="26"/>
          <w:szCs w:val="26"/>
        </w:rPr>
        <w:t xml:space="preserve"> </w:t>
      </w:r>
      <w:r w:rsidR="002F545E">
        <w:rPr>
          <w:sz w:val="26"/>
          <w:szCs w:val="26"/>
        </w:rPr>
        <w:t xml:space="preserve">Попова </w:t>
      </w:r>
      <w:r w:rsidR="00B67678">
        <w:rPr>
          <w:sz w:val="26"/>
          <w:szCs w:val="26"/>
        </w:rPr>
        <w:t>Е.Н.  Проектно-сметное дело [Текст]: учеб.пособие/ Е.Н.Попова. – Ростов н/Д: Феникс, 2018. – 288 с.</w:t>
      </w:r>
    </w:p>
    <w:p w:rsidR="00614E96" w:rsidRPr="00B67678" w:rsidRDefault="00614E96" w:rsidP="002F545E">
      <w:pPr>
        <w:pStyle w:val="af"/>
        <w:overflowPunct w:val="0"/>
        <w:spacing w:line="276" w:lineRule="auto"/>
        <w:ind w:left="0" w:firstLine="567"/>
        <w:jc w:val="both"/>
        <w:rPr>
          <w:sz w:val="26"/>
          <w:szCs w:val="26"/>
        </w:rPr>
      </w:pPr>
    </w:p>
    <w:p w:rsidR="00B42D73" w:rsidRDefault="00787385" w:rsidP="002F545E">
      <w:pPr>
        <w:shd w:val="clear" w:color="auto" w:fill="FFFFFF"/>
        <w:spacing w:line="276" w:lineRule="auto"/>
        <w:ind w:firstLine="567"/>
        <w:jc w:val="both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>Дополнительные источники:</w:t>
      </w:r>
    </w:p>
    <w:p w:rsidR="00B42D73" w:rsidRDefault="00787385" w:rsidP="002F545E">
      <w:pPr>
        <w:numPr>
          <w:ilvl w:val="0"/>
          <w:numId w:val="1"/>
        </w:numPr>
        <w:shd w:val="clear" w:color="auto" w:fill="FFFFFF"/>
        <w:overflowPunct w:val="0"/>
        <w:spacing w:line="276" w:lineRule="auto"/>
        <w:ind w:left="0" w:firstLine="567"/>
        <w:contextualSpacing/>
        <w:jc w:val="both"/>
        <w:rPr>
          <w:sz w:val="26"/>
          <w:szCs w:val="26"/>
        </w:rPr>
      </w:pPr>
      <w:r>
        <w:rPr>
          <w:spacing w:val="2"/>
          <w:sz w:val="26"/>
          <w:szCs w:val="26"/>
        </w:rPr>
        <w:t xml:space="preserve">МДС    81-35.2004   Методика   определения   стоимости   строительства   продукции   на территории Российской Федерации. </w:t>
      </w:r>
      <w:r>
        <w:rPr>
          <w:sz w:val="26"/>
          <w:szCs w:val="26"/>
        </w:rPr>
        <w:t xml:space="preserve">– М.: Госстрой России, 1999. </w:t>
      </w:r>
    </w:p>
    <w:p w:rsidR="00B42D73" w:rsidRDefault="00787385" w:rsidP="002F545E">
      <w:pPr>
        <w:pStyle w:val="af"/>
        <w:numPr>
          <w:ilvl w:val="0"/>
          <w:numId w:val="1"/>
        </w:numPr>
        <w:overflowPunct w:val="0"/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МДС 81-33.2004. Методические указания по определению величины накладных расходов в строительстве.</w:t>
      </w:r>
    </w:p>
    <w:p w:rsidR="00B42D73" w:rsidRDefault="00787385" w:rsidP="002F545E">
      <w:pPr>
        <w:numPr>
          <w:ilvl w:val="0"/>
          <w:numId w:val="1"/>
        </w:numPr>
        <w:shd w:val="clear" w:color="auto" w:fill="FFFFFF"/>
        <w:overflowPunct w:val="0"/>
        <w:spacing w:line="276" w:lineRule="auto"/>
        <w:ind w:left="0"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МДС 81-25.2004. Методические указания по определению величины сметной прибыли в строительстве.</w:t>
      </w:r>
    </w:p>
    <w:p w:rsidR="00B42D73" w:rsidRDefault="00787385" w:rsidP="002F545E">
      <w:pPr>
        <w:numPr>
          <w:ilvl w:val="0"/>
          <w:numId w:val="1"/>
        </w:numPr>
        <w:shd w:val="clear" w:color="auto" w:fill="FFFFFF"/>
        <w:overflowPunct w:val="0"/>
        <w:spacing w:line="276" w:lineRule="auto"/>
        <w:ind w:left="0"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МДС 81-1.99. Методические указания по определению стоимости строительной продукции на территории Российской Федерации. – М.: Госстрой России, 1999. </w:t>
      </w:r>
    </w:p>
    <w:p w:rsidR="00B42D73" w:rsidRDefault="00787385" w:rsidP="002F545E">
      <w:pPr>
        <w:numPr>
          <w:ilvl w:val="0"/>
          <w:numId w:val="1"/>
        </w:numPr>
        <w:shd w:val="clear" w:color="auto" w:fill="FFFFFF"/>
        <w:overflowPunct w:val="0"/>
        <w:spacing w:line="276" w:lineRule="auto"/>
        <w:ind w:left="0"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МДС 81-3.99. Методические указания по разработке сметных норм и расценок на эксплуатацию строительных машин и автотранспортных средств. – М.: Госстрой России, 1999. </w:t>
      </w:r>
    </w:p>
    <w:p w:rsidR="00B42D73" w:rsidRDefault="00787385" w:rsidP="002F545E">
      <w:pPr>
        <w:numPr>
          <w:ilvl w:val="0"/>
          <w:numId w:val="1"/>
        </w:numPr>
        <w:shd w:val="clear" w:color="auto" w:fill="FFFFFF"/>
        <w:overflowPunct w:val="0"/>
        <w:spacing w:line="276" w:lineRule="auto"/>
        <w:ind w:left="0"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МДС 83-1.99. Методические рекомендации по определению размера средств на оплату труда в договорных ценах и сметах на строительство и оплате труда работников строительно-монтажных и ремонтно-строительных организаций. – М.: Госстрой России, 1999. </w:t>
      </w:r>
    </w:p>
    <w:p w:rsidR="002F545E" w:rsidRDefault="002F545E" w:rsidP="002F545E">
      <w:pPr>
        <w:pStyle w:val="af"/>
        <w:numPr>
          <w:ilvl w:val="0"/>
          <w:numId w:val="1"/>
        </w:numPr>
        <w:overflowPunct w:val="0"/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Гаврилов,</w:t>
      </w:r>
      <w:r w:rsidR="00746147">
        <w:rPr>
          <w:sz w:val="26"/>
          <w:szCs w:val="26"/>
        </w:rPr>
        <w:t xml:space="preserve"> </w:t>
      </w:r>
      <w:r>
        <w:rPr>
          <w:sz w:val="26"/>
          <w:szCs w:val="26"/>
        </w:rPr>
        <w:t>Д.А. Проектно-сметное дело [Текст]: учеб.пособие/ Д.А.</w:t>
      </w:r>
      <w:r w:rsidR="00746147">
        <w:rPr>
          <w:sz w:val="26"/>
          <w:szCs w:val="26"/>
        </w:rPr>
        <w:t xml:space="preserve"> Г</w:t>
      </w:r>
      <w:r>
        <w:rPr>
          <w:sz w:val="26"/>
          <w:szCs w:val="26"/>
        </w:rPr>
        <w:t>аврилов. – М.: ИНФРА-М, 2019. 0 352 с.: ил.</w:t>
      </w:r>
    </w:p>
    <w:p w:rsidR="002F545E" w:rsidRDefault="002F545E" w:rsidP="002F545E">
      <w:pPr>
        <w:pStyle w:val="af"/>
        <w:numPr>
          <w:ilvl w:val="0"/>
          <w:numId w:val="1"/>
        </w:numPr>
        <w:overflowPunct w:val="0"/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В.Д.</w:t>
      </w:r>
      <w:r w:rsidR="00746147">
        <w:rPr>
          <w:sz w:val="26"/>
          <w:szCs w:val="26"/>
        </w:rPr>
        <w:t xml:space="preserve"> </w:t>
      </w:r>
      <w:r>
        <w:rPr>
          <w:sz w:val="26"/>
          <w:szCs w:val="26"/>
        </w:rPr>
        <w:t>Ардзинов.  Ценообразование и составление смет в строительстве  – СПб: «Питер», 2018г.</w:t>
      </w:r>
    </w:p>
    <w:p w:rsidR="002F545E" w:rsidRPr="002F545E" w:rsidRDefault="002F545E" w:rsidP="002F545E">
      <w:pPr>
        <w:pStyle w:val="af"/>
        <w:overflowPunct w:val="0"/>
        <w:spacing w:line="276" w:lineRule="auto"/>
        <w:ind w:left="1287"/>
        <w:jc w:val="both"/>
        <w:rPr>
          <w:sz w:val="26"/>
          <w:szCs w:val="26"/>
        </w:rPr>
      </w:pPr>
    </w:p>
    <w:p w:rsidR="00B42D73" w:rsidRDefault="00787385">
      <w:pPr>
        <w:shd w:val="clear" w:color="auto" w:fill="FFFFFF"/>
        <w:overflowPunct w:val="0"/>
        <w:spacing w:line="276" w:lineRule="auto"/>
        <w:contextualSpacing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Интернет–ресурсы:</w:t>
      </w:r>
    </w:p>
    <w:p w:rsidR="00B42D73" w:rsidRDefault="00787385">
      <w:pPr>
        <w:numPr>
          <w:ilvl w:val="0"/>
          <w:numId w:val="6"/>
        </w:numPr>
        <w:shd w:val="clear" w:color="auto" w:fill="FFFFFF"/>
        <w:overflowPunct w:val="0"/>
        <w:spacing w:line="276" w:lineRule="auto"/>
        <w:jc w:val="both"/>
      </w:pPr>
      <w:r>
        <w:rPr>
          <w:sz w:val="26"/>
          <w:szCs w:val="26"/>
        </w:rPr>
        <w:t xml:space="preserve">Электронные книги для сметчиков, строителей, проектировщиков. </w:t>
      </w:r>
      <w:hyperlink r:id="rId13">
        <w:r>
          <w:rPr>
            <w:rStyle w:val="-"/>
            <w:sz w:val="26"/>
            <w:szCs w:val="26"/>
          </w:rPr>
          <w:t>www.сmet4ик.ru/forum/53-1191-1</w:t>
        </w:r>
      </w:hyperlink>
      <w:r>
        <w:rPr>
          <w:sz w:val="26"/>
          <w:szCs w:val="26"/>
        </w:rPr>
        <w:t>.</w:t>
      </w:r>
    </w:p>
    <w:p w:rsidR="00B42D73" w:rsidRDefault="00787385">
      <w:pPr>
        <w:numPr>
          <w:ilvl w:val="0"/>
          <w:numId w:val="6"/>
        </w:numPr>
        <w:shd w:val="clear" w:color="auto" w:fill="FFFFFF"/>
        <w:overflowPunct w:val="0"/>
        <w:spacing w:line="276" w:lineRule="auto"/>
        <w:jc w:val="both"/>
      </w:pPr>
      <w:r>
        <w:rPr>
          <w:bCs/>
          <w:sz w:val="26"/>
          <w:szCs w:val="26"/>
        </w:rPr>
        <w:t xml:space="preserve">Электронная библиотечная система </w:t>
      </w:r>
      <w:hyperlink r:id="rId14">
        <w:r>
          <w:rPr>
            <w:rStyle w:val="-"/>
            <w:bCs/>
            <w:color w:val="auto"/>
            <w:sz w:val="26"/>
            <w:szCs w:val="26"/>
          </w:rPr>
          <w:t>http://znanium.com/</w:t>
        </w:r>
      </w:hyperlink>
    </w:p>
    <w:p w:rsidR="00B42D73" w:rsidRDefault="00787385">
      <w:pPr>
        <w:numPr>
          <w:ilvl w:val="0"/>
          <w:numId w:val="6"/>
        </w:numPr>
        <w:shd w:val="clear" w:color="auto" w:fill="FFFFFF"/>
        <w:overflowPunct w:val="0"/>
        <w:spacing w:line="276" w:lineRule="auto"/>
        <w:jc w:val="both"/>
        <w:rPr>
          <w:rStyle w:val="c4"/>
          <w:sz w:val="26"/>
          <w:szCs w:val="26"/>
        </w:rPr>
      </w:pPr>
      <w:r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B42D73" w:rsidRDefault="00787385">
      <w:pPr>
        <w:numPr>
          <w:ilvl w:val="0"/>
          <w:numId w:val="6"/>
        </w:numPr>
        <w:shd w:val="clear" w:color="auto" w:fill="FFFFFF"/>
        <w:overflowPunct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http://eor.edu.ru, Федеральный центр информационно-образовательных ресурсов</w:t>
      </w:r>
    </w:p>
    <w:p w:rsidR="00B42D73" w:rsidRDefault="00787385">
      <w:pPr>
        <w:numPr>
          <w:ilvl w:val="0"/>
          <w:numId w:val="6"/>
        </w:numPr>
        <w:shd w:val="clear" w:color="auto" w:fill="FFFFFF"/>
        <w:overflowPunct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http://school-collection.edu.ru, Единая коллекция цифровых образовательных</w:t>
      </w:r>
    </w:p>
    <w:p w:rsidR="00B42D73" w:rsidRDefault="00787385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ресурсов</w:t>
      </w:r>
      <w:r w:rsidR="002F545E">
        <w:rPr>
          <w:sz w:val="26"/>
          <w:szCs w:val="26"/>
        </w:rPr>
        <w:t>.</w:t>
      </w:r>
    </w:p>
    <w:p w:rsidR="002F545E" w:rsidRDefault="002F545E">
      <w:pPr>
        <w:spacing w:line="276" w:lineRule="auto"/>
        <w:jc w:val="both"/>
        <w:rPr>
          <w:sz w:val="26"/>
          <w:szCs w:val="26"/>
        </w:rPr>
      </w:pPr>
    </w:p>
    <w:p w:rsidR="00B42D73" w:rsidRDefault="00787385">
      <w:pPr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Сервисы и инструменты: </w:t>
      </w:r>
    </w:p>
    <w:p w:rsidR="00B42D73" w:rsidRDefault="00787385">
      <w:pPr>
        <w:pStyle w:val="af"/>
        <w:numPr>
          <w:ilvl w:val="0"/>
          <w:numId w:val="7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Skype (режим доступа: https://www.skype.com/) </w:t>
      </w:r>
    </w:p>
    <w:p w:rsidR="00B42D73" w:rsidRDefault="00787385">
      <w:pPr>
        <w:pStyle w:val="af"/>
        <w:numPr>
          <w:ilvl w:val="0"/>
          <w:numId w:val="7"/>
        </w:numPr>
        <w:spacing w:line="276" w:lineRule="auto"/>
        <w:jc w:val="both"/>
      </w:pPr>
      <w:r>
        <w:rPr>
          <w:sz w:val="26"/>
          <w:szCs w:val="26"/>
        </w:rPr>
        <w:t xml:space="preserve">Zoom (режим доступа: </w:t>
      </w:r>
      <w:hyperlink r:id="rId15">
        <w:r>
          <w:rPr>
            <w:rStyle w:val="-"/>
            <w:sz w:val="26"/>
            <w:szCs w:val="26"/>
          </w:rPr>
          <w:t>https://zoom.us/</w:t>
        </w:r>
      </w:hyperlink>
      <w:r>
        <w:rPr>
          <w:sz w:val="26"/>
          <w:szCs w:val="26"/>
        </w:rPr>
        <w:t>)</w:t>
      </w:r>
    </w:p>
    <w:p w:rsidR="00B42D73" w:rsidRDefault="00787385">
      <w:pPr>
        <w:pStyle w:val="af"/>
        <w:numPr>
          <w:ilvl w:val="0"/>
          <w:numId w:val="7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https://disk.yandex.ru/ </w:t>
      </w:r>
    </w:p>
    <w:p w:rsidR="00B42D73" w:rsidRDefault="00B42D73">
      <w:pPr>
        <w:spacing w:line="276" w:lineRule="auto"/>
        <w:jc w:val="both"/>
        <w:rPr>
          <w:color w:val="000000"/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746147" w:rsidRDefault="00746147">
      <w:pPr>
        <w:spacing w:line="276" w:lineRule="auto"/>
        <w:jc w:val="both"/>
        <w:rPr>
          <w:sz w:val="26"/>
          <w:szCs w:val="26"/>
        </w:rPr>
      </w:pPr>
    </w:p>
    <w:p w:rsidR="00746147" w:rsidRDefault="00746147">
      <w:pPr>
        <w:spacing w:line="276" w:lineRule="auto"/>
        <w:jc w:val="both"/>
        <w:rPr>
          <w:sz w:val="26"/>
          <w:szCs w:val="26"/>
        </w:rPr>
      </w:pPr>
    </w:p>
    <w:p w:rsidR="00746147" w:rsidRDefault="00746147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787385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lastRenderedPageBreak/>
        <w:t>4.Контроль и оценка результатов освоения УЧЕБНОЙ Дисциплины</w:t>
      </w:r>
    </w:p>
    <w:p w:rsidR="002F545E" w:rsidRPr="002F545E" w:rsidRDefault="002F545E" w:rsidP="002F545E"/>
    <w:p w:rsidR="00B42D73" w:rsidRDefault="0078738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709"/>
        <w:jc w:val="both"/>
        <w:outlineLvl w:val="0"/>
        <w:rPr>
          <w:rFonts w:eastAsia="Times New Roman"/>
          <w:bCs/>
          <w:sz w:val="26"/>
          <w:szCs w:val="26"/>
        </w:rPr>
      </w:pPr>
      <w:bookmarkStart w:id="5" w:name="_Hlk67952535"/>
      <w:r>
        <w:rPr>
          <w:rFonts w:eastAsia="Times New Roman"/>
          <w:bCs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  <w:bookmarkEnd w:id="5"/>
    </w:p>
    <w:p w:rsidR="002F545E" w:rsidRDefault="002F545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709"/>
        <w:jc w:val="both"/>
        <w:outlineLvl w:val="0"/>
        <w:rPr>
          <w:rFonts w:eastAsia="Times New Roman"/>
          <w:bCs/>
          <w:sz w:val="26"/>
          <w:szCs w:val="26"/>
        </w:rPr>
      </w:pPr>
    </w:p>
    <w:tbl>
      <w:tblPr>
        <w:tblW w:w="95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04"/>
        <w:gridCol w:w="4350"/>
      </w:tblGrid>
      <w:tr w:rsidR="00B42D73">
        <w:trPr>
          <w:trHeight w:val="85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D73" w:rsidRDefault="00787385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B42D73" w:rsidRDefault="00787385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D73" w:rsidRDefault="00787385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B42D73">
        <w:trPr>
          <w:trHeight w:val="279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Cs/>
                <w:i/>
                <w:sz w:val="26"/>
                <w:szCs w:val="26"/>
              </w:rPr>
            </w:pPr>
            <w:r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Cs/>
                <w:i/>
                <w:sz w:val="26"/>
                <w:szCs w:val="26"/>
              </w:rPr>
            </w:pPr>
            <w:r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B42D73">
        <w:trPr>
          <w:trHeight w:val="305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Уметь: 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</w:p>
        </w:tc>
      </w:tr>
      <w:tr w:rsidR="00B42D73">
        <w:trPr>
          <w:trHeight w:val="856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составлять сметную документацию, используя нормативно-справочную литературу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оценка практических занятий 5-8</w:t>
            </w:r>
          </w:p>
        </w:tc>
      </w:tr>
      <w:tr w:rsidR="00B42D73">
        <w:trPr>
          <w:trHeight w:val="326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Знать: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B42D73">
        <w:trPr>
          <w:trHeight w:val="1070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состав, порядок разработки, согласования и утверждения проектно-сметной документации</w:t>
            </w:r>
            <w:r>
              <w:rPr>
                <w:bCs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оценка практических занятий 5-8</w:t>
            </w:r>
          </w:p>
        </w:tc>
      </w:tr>
      <w:tr w:rsidR="00B42D73">
        <w:trPr>
          <w:trHeight w:val="1070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>
              <w:rPr>
                <w:sz w:val="26"/>
                <w:szCs w:val="26"/>
              </w:rPr>
              <w:t>.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выполнения индивидуальных заданий.</w:t>
            </w:r>
          </w:p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выполнения практических заданий.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Оценка выполнения групповых заданий.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B42D73" w:rsidRDefault="00B42D73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Оценка устного опроса и оценка построения устных сообщений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ОК 06. Проявлять гражданско-</w:t>
            </w:r>
            <w:r>
              <w:rPr>
                <w:rFonts w:eastAsia="Times New Roman"/>
                <w:sz w:val="26"/>
                <w:szCs w:val="26"/>
              </w:rPr>
              <w:lastRenderedPageBreak/>
              <w:t>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 xml:space="preserve">Участие в учебных, </w:t>
            </w:r>
            <w:r>
              <w:rPr>
                <w:bCs/>
                <w:sz w:val="26"/>
                <w:szCs w:val="26"/>
              </w:rPr>
              <w:lastRenderedPageBreak/>
              <w:t>образовательных, воспитательных мероприятиях в рамках профессии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lastRenderedPageBreak/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Оценка за выполнение мультимедийной презентации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правильности чтения текстов профессиональной направленности.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порядка выстраивания презентации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 1.1. Организовывать и выполнять подготовку систем и объектов к монтажу.</w:t>
            </w:r>
          </w:p>
          <w:p w:rsidR="00B42D73" w:rsidRDefault="00B42D73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Оценка решений ситуационных задач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Тестирование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Устный опрос</w:t>
            </w:r>
          </w:p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Практические занятия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  <w:p w:rsidR="00B42D73" w:rsidRDefault="00B42D73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Оценка решений ситуационных задач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Тестирование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Устный опрос</w:t>
            </w:r>
          </w:p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Практические занятия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 1.3. Организовывать и выполнять производственный контроль качества монтажных работ.</w:t>
            </w:r>
          </w:p>
          <w:p w:rsidR="00B42D73" w:rsidRDefault="00B42D73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Оценка решений ситуационных задач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Тестирование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Устный опрос</w:t>
            </w:r>
          </w:p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Практические занятия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  <w:p w:rsidR="00B42D73" w:rsidRDefault="00B42D73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Оценка решений ситуационных задач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Тестирование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Устный опрос</w:t>
            </w:r>
          </w:p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Практические занятия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  <w:p w:rsidR="00B42D73" w:rsidRDefault="00B42D73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Оценка решений ситуационных задач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Тестирование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Устный опрос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Практические занятия</w:t>
            </w:r>
          </w:p>
          <w:p w:rsidR="00B42D73" w:rsidRDefault="00B42D73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ПК 2.1. Осуществлять контроль и </w:t>
            </w:r>
            <w:r>
              <w:rPr>
                <w:rFonts w:eastAsia="Times New Roman"/>
                <w:sz w:val="26"/>
                <w:szCs w:val="26"/>
              </w:rPr>
              <w:lastRenderedPageBreak/>
              <w:t>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  <w:p w:rsidR="00B42D73" w:rsidRDefault="00B42D73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lastRenderedPageBreak/>
              <w:t xml:space="preserve">Оценка решений ситуационных </w:t>
            </w:r>
            <w:r>
              <w:rPr>
                <w:rFonts w:eastAsia="Times New Roman"/>
                <w:sz w:val="26"/>
                <w:szCs w:val="26"/>
              </w:rPr>
              <w:lastRenderedPageBreak/>
              <w:t>задач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Тестирование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Устный опрос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Практические занятия</w:t>
            </w:r>
          </w:p>
          <w:p w:rsidR="00B42D73" w:rsidRDefault="00B42D73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lastRenderedPageBreak/>
              <w:t>ПК 2.2. Осуществлять планирование работ, связанных с эксплуатацией и ремонтом систем.</w:t>
            </w:r>
          </w:p>
          <w:p w:rsidR="00B42D73" w:rsidRDefault="00B42D73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Оценка решений ситуационных задач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Тестирование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Устный опрос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Практические занятия</w:t>
            </w:r>
          </w:p>
          <w:p w:rsidR="00B42D73" w:rsidRDefault="00B42D73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  <w:p w:rsidR="00B42D73" w:rsidRDefault="00B42D73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Оценка решений ситуационных задач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Тестирование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Устный опрос</w:t>
            </w:r>
          </w:p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Практические занятия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 2.4. Осуществлять надзор и контроль за ремонтом и его качеством.</w:t>
            </w:r>
          </w:p>
          <w:p w:rsidR="00B42D73" w:rsidRDefault="00B42D73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Оценка решений ситуационных задач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Тестирование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Устный опрос</w:t>
            </w:r>
          </w:p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Практические занятия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Оценка решений ситуационных задач</w:t>
            </w:r>
          </w:p>
          <w:p w:rsidR="00B42D73" w:rsidRDefault="00787385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Тестирование</w:t>
            </w:r>
          </w:p>
          <w:p w:rsidR="00B42D73" w:rsidRDefault="00787385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Устный опрос</w:t>
            </w:r>
          </w:p>
          <w:p w:rsidR="00B42D73" w:rsidRDefault="00787385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Практические занятия</w:t>
            </w:r>
          </w:p>
          <w:p w:rsidR="00B42D73" w:rsidRDefault="00B42D73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  <w:p w:rsidR="00B42D73" w:rsidRDefault="00B42D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  <w:p w:rsidR="00B42D73" w:rsidRDefault="00B42D73" w:rsidP="0074614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</w:tbl>
    <w:p w:rsidR="00B42D73" w:rsidRDefault="00B42D73">
      <w:pPr>
        <w:sectPr w:rsidR="00B42D73">
          <w:headerReference w:type="default" r:id="rId16"/>
          <w:footerReference w:type="default" r:id="rId17"/>
          <w:pgSz w:w="11906" w:h="16838"/>
          <w:pgMar w:top="1134" w:right="850" w:bottom="1134" w:left="1701" w:header="709" w:footer="709" w:gutter="0"/>
          <w:cols w:space="720"/>
          <w:formProt w:val="0"/>
          <w:docGrid w:linePitch="326"/>
        </w:sectPr>
      </w:pPr>
    </w:p>
    <w:p w:rsidR="00B42D73" w:rsidRDefault="00B42D73">
      <w:pPr>
        <w:tabs>
          <w:tab w:val="left" w:pos="1540"/>
        </w:tabs>
        <w:spacing w:line="360" w:lineRule="auto"/>
        <w:jc w:val="both"/>
      </w:pPr>
    </w:p>
    <w:sectPr w:rsidR="00B42D73" w:rsidSect="00B42D73">
      <w:headerReference w:type="default" r:id="rId18"/>
      <w:footerReference w:type="default" r:id="rId19"/>
      <w:pgSz w:w="11906" w:h="16838"/>
      <w:pgMar w:top="1125" w:right="606" w:bottom="802" w:left="98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87B" w:rsidRDefault="00FC187B" w:rsidP="00B42D73">
      <w:r>
        <w:separator/>
      </w:r>
    </w:p>
  </w:endnote>
  <w:endnote w:type="continuationSeparator" w:id="0">
    <w:p w:rsidR="00FC187B" w:rsidRDefault="00FC187B" w:rsidP="00B42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Symbol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6768470"/>
      <w:docPartObj>
        <w:docPartGallery w:val="Page Numbers (Bottom of Page)"/>
        <w:docPartUnique/>
      </w:docPartObj>
    </w:sdtPr>
    <w:sdtEndPr/>
    <w:sdtContent>
      <w:p w:rsidR="00614E96" w:rsidRDefault="00614E96">
        <w:pPr>
          <w:pStyle w:val="15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3A4442">
          <w:rPr>
            <w:noProof/>
          </w:rPr>
          <w:t>3</w:t>
        </w:r>
        <w:r>
          <w:fldChar w:fldCharType="end"/>
        </w:r>
      </w:p>
      <w:p w:rsidR="00614E96" w:rsidRDefault="003A4442">
        <w:pPr>
          <w:pStyle w:val="15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8849261"/>
      <w:docPartObj>
        <w:docPartGallery w:val="Page Numbers (Bottom of Page)"/>
        <w:docPartUnique/>
      </w:docPartObj>
    </w:sdtPr>
    <w:sdtEndPr/>
    <w:sdtContent>
      <w:p w:rsidR="00614E96" w:rsidRDefault="00614E96">
        <w:pPr>
          <w:pStyle w:val="15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3A4442">
          <w:rPr>
            <w:noProof/>
          </w:rPr>
          <w:t>7</w:t>
        </w:r>
        <w:r>
          <w:fldChar w:fldCharType="end"/>
        </w:r>
      </w:p>
      <w:p w:rsidR="00614E96" w:rsidRDefault="003A4442">
        <w:pPr>
          <w:pStyle w:val="15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660989"/>
      <w:docPartObj>
        <w:docPartGallery w:val="Page Numbers (Bottom of Page)"/>
        <w:docPartUnique/>
      </w:docPartObj>
    </w:sdtPr>
    <w:sdtEndPr/>
    <w:sdtContent>
      <w:p w:rsidR="00614E96" w:rsidRDefault="00614E96">
        <w:pPr>
          <w:pStyle w:val="15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3A4442">
          <w:rPr>
            <w:noProof/>
          </w:rPr>
          <w:t>12</w:t>
        </w:r>
        <w:r>
          <w:fldChar w:fldCharType="end"/>
        </w:r>
      </w:p>
      <w:p w:rsidR="00614E96" w:rsidRDefault="003A4442">
        <w:pPr>
          <w:pStyle w:val="15"/>
        </w:pP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4941787"/>
      <w:docPartObj>
        <w:docPartGallery w:val="Page Numbers (Bottom of Page)"/>
        <w:docPartUnique/>
      </w:docPartObj>
    </w:sdtPr>
    <w:sdtEndPr/>
    <w:sdtContent>
      <w:p w:rsidR="00614E96" w:rsidRDefault="00614E96">
        <w:pPr>
          <w:pStyle w:val="15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3A4442">
          <w:rPr>
            <w:noProof/>
          </w:rPr>
          <w:t>17</w:t>
        </w:r>
        <w:r>
          <w:fldChar w:fldCharType="end"/>
        </w:r>
      </w:p>
      <w:p w:rsidR="00614E96" w:rsidRDefault="003A4442">
        <w:pPr>
          <w:pStyle w:val="15"/>
        </w:pP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E96" w:rsidRDefault="00614E96">
    <w:pPr>
      <w:pStyle w:val="15"/>
      <w:jc w:val="right"/>
    </w:pPr>
    <w:r>
      <w:fldChar w:fldCharType="begin"/>
    </w:r>
    <w:r>
      <w:instrText>PAGE</w:instrText>
    </w:r>
    <w:r>
      <w:fldChar w:fldCharType="separate"/>
    </w:r>
    <w:r w:rsidR="003A4442">
      <w:rPr>
        <w:noProof/>
      </w:rPr>
      <w:t>18</w:t>
    </w:r>
    <w:r>
      <w:fldChar w:fldCharType="end"/>
    </w:r>
  </w:p>
  <w:p w:rsidR="00614E96" w:rsidRDefault="00614E96">
    <w:pPr>
      <w:pStyle w:val="1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87B" w:rsidRDefault="00FC187B" w:rsidP="00B42D73">
      <w:r>
        <w:separator/>
      </w:r>
    </w:p>
  </w:footnote>
  <w:footnote w:type="continuationSeparator" w:id="0">
    <w:p w:rsidR="00FC187B" w:rsidRDefault="00FC187B" w:rsidP="00B42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E96" w:rsidRDefault="00614E96">
    <w:pPr>
      <w:pStyle w:val="14"/>
      <w:jc w:val="center"/>
    </w:pPr>
    <w:r>
      <w:fldChar w:fldCharType="begin"/>
    </w:r>
    <w:r>
      <w:instrText>PAGE</w:instrText>
    </w:r>
    <w:r>
      <w:fldChar w:fldCharType="separate"/>
    </w:r>
    <w:r w:rsidR="003A4442">
      <w:rPr>
        <w:noProof/>
      </w:rPr>
      <w:t>7</w:t>
    </w:r>
    <w:r>
      <w:fldChar w:fldCharType="end"/>
    </w:r>
  </w:p>
  <w:p w:rsidR="00614E96" w:rsidRDefault="00614E96">
    <w:pPr>
      <w:pStyle w:val="1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E96" w:rsidRDefault="00614E96">
    <w:pPr>
      <w:pStyle w:val="14"/>
      <w:jc w:val="center"/>
    </w:pPr>
  </w:p>
  <w:p w:rsidR="00614E96" w:rsidRDefault="00614E96">
    <w:pPr>
      <w:pStyle w:val="1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E96" w:rsidRDefault="00614E96">
    <w:pPr>
      <w:pStyle w:val="14"/>
      <w:jc w:val="center"/>
    </w:pPr>
  </w:p>
  <w:p w:rsidR="00614E96" w:rsidRDefault="00614E96">
    <w:pPr>
      <w:pStyle w:val="14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E96" w:rsidRDefault="00614E96">
    <w:pPr>
      <w:pStyle w:val="14"/>
      <w:jc w:val="center"/>
    </w:pPr>
  </w:p>
  <w:p w:rsidR="00614E96" w:rsidRDefault="00614E96">
    <w:pPr>
      <w:pStyle w:val="1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D7DBF"/>
    <w:multiLevelType w:val="multilevel"/>
    <w:tmpl w:val="B330DED2"/>
    <w:lvl w:ilvl="0">
      <w:start w:val="1"/>
      <w:numFmt w:val="decimal"/>
      <w:suff w:val="space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9BD7DF7"/>
    <w:multiLevelType w:val="multilevel"/>
    <w:tmpl w:val="F2F8BBEC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2B2BDE"/>
    <w:multiLevelType w:val="multilevel"/>
    <w:tmpl w:val="3B080DD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B803C1B"/>
    <w:multiLevelType w:val="multilevel"/>
    <w:tmpl w:val="4DD43DBC"/>
    <w:lvl w:ilvl="0">
      <w:start w:val="1"/>
      <w:numFmt w:val="decimal"/>
      <w:suff w:val="space"/>
      <w:lvlText w:val="%1."/>
      <w:lvlJc w:val="left"/>
      <w:pPr>
        <w:ind w:left="644" w:hanging="360"/>
      </w:pPr>
      <w:rPr>
        <w:b/>
        <w:sz w:val="26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660A57D2"/>
    <w:multiLevelType w:val="multilevel"/>
    <w:tmpl w:val="BACC9670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2101E5"/>
    <w:multiLevelType w:val="multilevel"/>
    <w:tmpl w:val="D3D087BA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D01BAE"/>
    <w:multiLevelType w:val="multilevel"/>
    <w:tmpl w:val="2542B31A"/>
    <w:lvl w:ilvl="0">
      <w:start w:val="1"/>
      <w:numFmt w:val="decimal"/>
      <w:suff w:val="space"/>
      <w:lvlText w:val="%1."/>
      <w:lvlJc w:val="left"/>
      <w:pPr>
        <w:ind w:left="870" w:hanging="510"/>
      </w:pPr>
      <w:rPr>
        <w:rFonts w:ascii="Times New Roman" w:hAnsi="Times New Roman" w:cs="Times New Roman"/>
        <w:sz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213CAA"/>
    <w:multiLevelType w:val="multilevel"/>
    <w:tmpl w:val="0E32F3E4"/>
    <w:lvl w:ilvl="0">
      <w:start w:val="1"/>
      <w:numFmt w:val="decimal"/>
      <w:suff w:val="space"/>
      <w:lvlText w:val="%1."/>
      <w:lvlJc w:val="left"/>
      <w:pPr>
        <w:ind w:left="644" w:hanging="360"/>
      </w:pPr>
      <w:rPr>
        <w:b/>
        <w:sz w:val="26"/>
        <w:szCs w:val="26"/>
      </w:rPr>
    </w:lvl>
    <w:lvl w:ilvl="1">
      <w:start w:val="1"/>
      <w:numFmt w:val="bullet"/>
      <w:lvlText w:val=""/>
      <w:lvlJc w:val="left"/>
      <w:pPr>
        <w:tabs>
          <w:tab w:val="num" w:pos="1004"/>
        </w:tabs>
        <w:ind w:left="1004" w:hanging="360"/>
      </w:pPr>
      <w:rPr>
        <w:rFonts w:ascii="Wingdings 2" w:hAnsi="Wingdings 2" w:cs="Wingdings 2" w:hint="default"/>
        <w:sz w:val="18"/>
      </w:rPr>
    </w:lvl>
    <w:lvl w:ilvl="2">
      <w:start w:val="1"/>
      <w:numFmt w:val="bullet"/>
      <w:lvlText w:val="■"/>
      <w:lvlJc w:val="left"/>
      <w:pPr>
        <w:tabs>
          <w:tab w:val="num" w:pos="1364"/>
        </w:tabs>
        <w:ind w:left="1364" w:hanging="360"/>
      </w:pPr>
      <w:rPr>
        <w:rFonts w:ascii="StarSymbol" w:hAnsi="StarSymbol" w:cs="StarSymbol" w:hint="default"/>
        <w:sz w:val="18"/>
      </w:rPr>
    </w:lvl>
    <w:lvl w:ilvl="3">
      <w:start w:val="1"/>
      <w:numFmt w:val="bullet"/>
      <w:lvlText w:val=""/>
      <w:lvlJc w:val="left"/>
      <w:pPr>
        <w:tabs>
          <w:tab w:val="num" w:pos="1724"/>
        </w:tabs>
        <w:ind w:left="1724" w:hanging="360"/>
      </w:pPr>
      <w:rPr>
        <w:rFonts w:ascii="Wingdings" w:hAnsi="Wingdings" w:cs="Wingdings" w:hint="default"/>
        <w:sz w:val="18"/>
      </w:rPr>
    </w:lvl>
    <w:lvl w:ilvl="4">
      <w:start w:val="1"/>
      <w:numFmt w:val="bullet"/>
      <w:lvlText w:val=""/>
      <w:lvlJc w:val="left"/>
      <w:pPr>
        <w:tabs>
          <w:tab w:val="num" w:pos="2084"/>
        </w:tabs>
        <w:ind w:left="2084" w:hanging="360"/>
      </w:pPr>
      <w:rPr>
        <w:rFonts w:ascii="Wingdings 2" w:hAnsi="Wingdings 2" w:cs="Wingdings 2" w:hint="default"/>
        <w:sz w:val="18"/>
      </w:rPr>
    </w:lvl>
    <w:lvl w:ilvl="5">
      <w:start w:val="1"/>
      <w:numFmt w:val="bullet"/>
      <w:lvlText w:val="■"/>
      <w:lvlJc w:val="left"/>
      <w:pPr>
        <w:tabs>
          <w:tab w:val="num" w:pos="2444"/>
        </w:tabs>
        <w:ind w:left="2444" w:hanging="360"/>
      </w:pPr>
      <w:rPr>
        <w:rFonts w:ascii="StarSymbol" w:hAnsi="StarSymbol" w:cs="StarSymbol" w:hint="default"/>
        <w:sz w:val="18"/>
      </w:rPr>
    </w:lvl>
    <w:lvl w:ilvl="6">
      <w:start w:val="1"/>
      <w:numFmt w:val="bullet"/>
      <w:lvlText w:val=""/>
      <w:lvlJc w:val="left"/>
      <w:pPr>
        <w:tabs>
          <w:tab w:val="num" w:pos="2804"/>
        </w:tabs>
        <w:ind w:left="2804" w:hanging="360"/>
      </w:pPr>
      <w:rPr>
        <w:rFonts w:ascii="Wingdings" w:hAnsi="Wingdings" w:cs="Wingdings" w:hint="default"/>
        <w:sz w:val="18"/>
      </w:rPr>
    </w:lvl>
    <w:lvl w:ilvl="7">
      <w:start w:val="1"/>
      <w:numFmt w:val="bullet"/>
      <w:lvlText w:val=""/>
      <w:lvlJc w:val="left"/>
      <w:pPr>
        <w:tabs>
          <w:tab w:val="num" w:pos="3164"/>
        </w:tabs>
        <w:ind w:left="3164" w:hanging="360"/>
      </w:pPr>
      <w:rPr>
        <w:rFonts w:ascii="Wingdings 2" w:hAnsi="Wingdings 2" w:cs="Wingdings 2" w:hint="default"/>
        <w:sz w:val="18"/>
      </w:rPr>
    </w:lvl>
    <w:lvl w:ilvl="8">
      <w:start w:val="1"/>
      <w:numFmt w:val="bullet"/>
      <w:lvlText w:val="■"/>
      <w:lvlJc w:val="left"/>
      <w:pPr>
        <w:tabs>
          <w:tab w:val="num" w:pos="3524"/>
        </w:tabs>
        <w:ind w:left="3524" w:hanging="360"/>
      </w:pPr>
      <w:rPr>
        <w:rFonts w:ascii="StarSymbol" w:hAnsi="StarSymbol" w:cs="StarSymbol" w:hint="default"/>
        <w:sz w:val="18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5"/>
  </w:num>
  <w:num w:numId="8">
    <w:abstractNumId w:val="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2D73"/>
    <w:rsid w:val="00051CF4"/>
    <w:rsid w:val="00142EA6"/>
    <w:rsid w:val="001670BF"/>
    <w:rsid w:val="00201333"/>
    <w:rsid w:val="0023492D"/>
    <w:rsid w:val="002F545E"/>
    <w:rsid w:val="003251AE"/>
    <w:rsid w:val="003A4442"/>
    <w:rsid w:val="004C59EC"/>
    <w:rsid w:val="0059435D"/>
    <w:rsid w:val="00614E96"/>
    <w:rsid w:val="006728D7"/>
    <w:rsid w:val="007055FE"/>
    <w:rsid w:val="00737B26"/>
    <w:rsid w:val="00746147"/>
    <w:rsid w:val="00787385"/>
    <w:rsid w:val="007A2BC9"/>
    <w:rsid w:val="00870695"/>
    <w:rsid w:val="008D0B6F"/>
    <w:rsid w:val="009335E9"/>
    <w:rsid w:val="00982991"/>
    <w:rsid w:val="009E439A"/>
    <w:rsid w:val="00A17AB5"/>
    <w:rsid w:val="00A532B7"/>
    <w:rsid w:val="00B134FD"/>
    <w:rsid w:val="00B42D73"/>
    <w:rsid w:val="00B67678"/>
    <w:rsid w:val="00BA5330"/>
    <w:rsid w:val="00C23F79"/>
    <w:rsid w:val="00CB3134"/>
    <w:rsid w:val="00D4534A"/>
    <w:rsid w:val="00D57A81"/>
    <w:rsid w:val="00DF310B"/>
    <w:rsid w:val="00E042ED"/>
    <w:rsid w:val="00E13ED1"/>
    <w:rsid w:val="00EF55FE"/>
    <w:rsid w:val="00FC187B"/>
    <w:rsid w:val="00FD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472B17-3067-4C2B-B378-BF6C964F5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egoe UI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62D"/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4614DF"/>
    <w:pPr>
      <w:keepNext/>
      <w:overflowPunct w:val="0"/>
      <w:ind w:firstLine="284"/>
      <w:outlineLvl w:val="0"/>
    </w:pPr>
    <w:rPr>
      <w:rFonts w:eastAsia="Times New Roman"/>
      <w:sz w:val="24"/>
      <w:szCs w:val="24"/>
    </w:rPr>
  </w:style>
  <w:style w:type="character" w:customStyle="1" w:styleId="-">
    <w:name w:val="Интернет-ссылка"/>
    <w:rsid w:val="004614DF"/>
    <w:rPr>
      <w:rFonts w:cs="Times New Roman"/>
      <w:color w:val="0000FF"/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67662D"/>
  </w:style>
  <w:style w:type="character" w:customStyle="1" w:styleId="a4">
    <w:name w:val="Нижний колонтитул Знак"/>
    <w:basedOn w:val="a0"/>
    <w:uiPriority w:val="99"/>
    <w:qFormat/>
    <w:rsid w:val="0067662D"/>
  </w:style>
  <w:style w:type="character" w:customStyle="1" w:styleId="ListLabel1">
    <w:name w:val="ListLabel 1"/>
    <w:qFormat/>
    <w:rsid w:val="0067662D"/>
    <w:rPr>
      <w:rFonts w:cs="OpenSymbol"/>
      <w:sz w:val="28"/>
    </w:rPr>
  </w:style>
  <w:style w:type="character" w:customStyle="1" w:styleId="ListLabel2">
    <w:name w:val="ListLabel 2"/>
    <w:qFormat/>
    <w:rsid w:val="0067662D"/>
    <w:rPr>
      <w:rFonts w:cs="OpenSymbol"/>
      <w:sz w:val="28"/>
    </w:rPr>
  </w:style>
  <w:style w:type="character" w:customStyle="1" w:styleId="ListLabel3">
    <w:name w:val="ListLabel 3"/>
    <w:qFormat/>
    <w:rsid w:val="0067662D"/>
    <w:rPr>
      <w:rFonts w:cs="OpenSymbol"/>
      <w:sz w:val="28"/>
    </w:rPr>
  </w:style>
  <w:style w:type="character" w:customStyle="1" w:styleId="ListLabel4">
    <w:name w:val="ListLabel 4"/>
    <w:qFormat/>
    <w:rsid w:val="0067662D"/>
    <w:rPr>
      <w:rFonts w:cs="OpenSymbol"/>
      <w:sz w:val="28"/>
    </w:rPr>
  </w:style>
  <w:style w:type="character" w:customStyle="1" w:styleId="c22">
    <w:name w:val="c22"/>
    <w:basedOn w:val="a0"/>
    <w:qFormat/>
    <w:rsid w:val="009905EB"/>
  </w:style>
  <w:style w:type="character" w:customStyle="1" w:styleId="c26">
    <w:name w:val="c26"/>
    <w:basedOn w:val="a0"/>
    <w:qFormat/>
    <w:rsid w:val="009905EB"/>
  </w:style>
  <w:style w:type="character" w:styleId="a5">
    <w:name w:val="page number"/>
    <w:qFormat/>
    <w:rsid w:val="004614DF"/>
    <w:rPr>
      <w:rFonts w:cs="Times New Roman"/>
    </w:rPr>
  </w:style>
  <w:style w:type="character" w:customStyle="1" w:styleId="1">
    <w:name w:val="Заголовок 1 Знак"/>
    <w:basedOn w:val="a0"/>
    <w:link w:val="11"/>
    <w:qFormat/>
    <w:rsid w:val="004614DF"/>
    <w:rPr>
      <w:rFonts w:eastAsia="Times New Roman"/>
      <w:sz w:val="24"/>
      <w:szCs w:val="24"/>
    </w:rPr>
  </w:style>
  <w:style w:type="character" w:customStyle="1" w:styleId="c4">
    <w:name w:val="c4"/>
    <w:basedOn w:val="a0"/>
    <w:qFormat/>
    <w:rsid w:val="002E0080"/>
  </w:style>
  <w:style w:type="character" w:customStyle="1" w:styleId="ListLabel5">
    <w:name w:val="ListLabel 5"/>
    <w:qFormat/>
    <w:rsid w:val="00B42D73"/>
    <w:rPr>
      <w:rFonts w:cs="OpenSymbol"/>
      <w:sz w:val="28"/>
    </w:rPr>
  </w:style>
  <w:style w:type="character" w:customStyle="1" w:styleId="ListLabel6">
    <w:name w:val="ListLabel 6"/>
    <w:qFormat/>
    <w:rsid w:val="00B42D73"/>
    <w:rPr>
      <w:b/>
      <w:sz w:val="26"/>
      <w:szCs w:val="26"/>
    </w:rPr>
  </w:style>
  <w:style w:type="character" w:customStyle="1" w:styleId="ListLabel7">
    <w:name w:val="ListLabel 7"/>
    <w:qFormat/>
    <w:rsid w:val="00B42D73"/>
    <w:rPr>
      <w:sz w:val="18"/>
    </w:rPr>
  </w:style>
  <w:style w:type="character" w:customStyle="1" w:styleId="ListLabel8">
    <w:name w:val="ListLabel 8"/>
    <w:qFormat/>
    <w:rsid w:val="00B42D73"/>
    <w:rPr>
      <w:rFonts w:eastAsia="StarSymbol"/>
      <w:sz w:val="18"/>
    </w:rPr>
  </w:style>
  <w:style w:type="character" w:customStyle="1" w:styleId="ListLabel9">
    <w:name w:val="ListLabel 9"/>
    <w:qFormat/>
    <w:rsid w:val="00B42D73"/>
    <w:rPr>
      <w:sz w:val="18"/>
    </w:rPr>
  </w:style>
  <w:style w:type="character" w:customStyle="1" w:styleId="ListLabel10">
    <w:name w:val="ListLabel 10"/>
    <w:qFormat/>
    <w:rsid w:val="00B42D73"/>
    <w:rPr>
      <w:sz w:val="18"/>
    </w:rPr>
  </w:style>
  <w:style w:type="character" w:customStyle="1" w:styleId="ListLabel11">
    <w:name w:val="ListLabel 11"/>
    <w:qFormat/>
    <w:rsid w:val="00B42D73"/>
    <w:rPr>
      <w:rFonts w:eastAsia="StarSymbol"/>
      <w:sz w:val="18"/>
    </w:rPr>
  </w:style>
  <w:style w:type="character" w:customStyle="1" w:styleId="ListLabel12">
    <w:name w:val="ListLabel 12"/>
    <w:qFormat/>
    <w:rsid w:val="00B42D73"/>
    <w:rPr>
      <w:sz w:val="18"/>
    </w:rPr>
  </w:style>
  <w:style w:type="character" w:customStyle="1" w:styleId="ListLabel13">
    <w:name w:val="ListLabel 13"/>
    <w:qFormat/>
    <w:rsid w:val="00B42D73"/>
    <w:rPr>
      <w:sz w:val="18"/>
    </w:rPr>
  </w:style>
  <w:style w:type="character" w:customStyle="1" w:styleId="ListLabel14">
    <w:name w:val="ListLabel 14"/>
    <w:qFormat/>
    <w:rsid w:val="00B42D73"/>
    <w:rPr>
      <w:rFonts w:eastAsia="StarSymbol"/>
      <w:sz w:val="18"/>
    </w:rPr>
  </w:style>
  <w:style w:type="character" w:customStyle="1" w:styleId="ListLabel15">
    <w:name w:val="ListLabel 15"/>
    <w:qFormat/>
    <w:rsid w:val="00B42D73"/>
    <w:rPr>
      <w:rFonts w:ascii="Times New Roman" w:hAnsi="Times New Roman" w:cs="Times New Roman"/>
      <w:sz w:val="26"/>
    </w:rPr>
  </w:style>
  <w:style w:type="character" w:customStyle="1" w:styleId="ListLabel16">
    <w:name w:val="ListLabel 16"/>
    <w:qFormat/>
    <w:rsid w:val="00B42D73"/>
    <w:rPr>
      <w:b/>
      <w:sz w:val="26"/>
    </w:rPr>
  </w:style>
  <w:style w:type="character" w:customStyle="1" w:styleId="ListLabel17">
    <w:name w:val="ListLabel 17"/>
    <w:qFormat/>
    <w:rsid w:val="00B42D73"/>
    <w:rPr>
      <w:sz w:val="26"/>
      <w:szCs w:val="26"/>
    </w:rPr>
  </w:style>
  <w:style w:type="character" w:customStyle="1" w:styleId="a6">
    <w:name w:val="Посещённая гиперссылка"/>
    <w:rsid w:val="00B42D73"/>
    <w:rPr>
      <w:color w:val="800000"/>
      <w:u w:val="single"/>
    </w:rPr>
  </w:style>
  <w:style w:type="character" w:customStyle="1" w:styleId="ListLabel18">
    <w:name w:val="ListLabel 18"/>
    <w:qFormat/>
    <w:rsid w:val="00B42D73"/>
    <w:rPr>
      <w:bCs/>
      <w:color w:val="auto"/>
      <w:sz w:val="26"/>
      <w:szCs w:val="26"/>
    </w:rPr>
  </w:style>
  <w:style w:type="paragraph" w:customStyle="1" w:styleId="10">
    <w:name w:val="Заголовок1"/>
    <w:basedOn w:val="a"/>
    <w:next w:val="a7"/>
    <w:qFormat/>
    <w:rsid w:val="00B42D7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67662D"/>
    <w:pPr>
      <w:spacing w:after="140" w:line="276" w:lineRule="auto"/>
    </w:pPr>
  </w:style>
  <w:style w:type="paragraph" w:styleId="a8">
    <w:name w:val="List"/>
    <w:basedOn w:val="a7"/>
    <w:rsid w:val="0067662D"/>
    <w:rPr>
      <w:rFonts w:cs="Arial"/>
    </w:rPr>
  </w:style>
  <w:style w:type="paragraph" w:customStyle="1" w:styleId="12">
    <w:name w:val="Название объекта1"/>
    <w:basedOn w:val="a"/>
    <w:qFormat/>
    <w:rsid w:val="00B42D7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67662D"/>
    <w:pPr>
      <w:suppressLineNumbers/>
    </w:pPr>
    <w:rPr>
      <w:rFonts w:cs="Arial"/>
    </w:rPr>
  </w:style>
  <w:style w:type="paragraph" w:customStyle="1" w:styleId="13">
    <w:name w:val="Заголовок1"/>
    <w:basedOn w:val="a"/>
    <w:next w:val="a7"/>
    <w:qFormat/>
    <w:rsid w:val="0067662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caption"/>
    <w:basedOn w:val="a"/>
    <w:qFormat/>
    <w:rsid w:val="0067662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Верхний колонтитул1"/>
    <w:basedOn w:val="a"/>
    <w:uiPriority w:val="99"/>
    <w:rsid w:val="0067662D"/>
    <w:pPr>
      <w:tabs>
        <w:tab w:val="center" w:pos="4677"/>
        <w:tab w:val="right" w:pos="9355"/>
      </w:tabs>
    </w:pPr>
  </w:style>
  <w:style w:type="paragraph" w:customStyle="1" w:styleId="15">
    <w:name w:val="Нижний колонтитул1"/>
    <w:basedOn w:val="a"/>
    <w:uiPriority w:val="99"/>
    <w:rsid w:val="0067662D"/>
    <w:pPr>
      <w:tabs>
        <w:tab w:val="center" w:pos="4677"/>
        <w:tab w:val="right" w:pos="9355"/>
      </w:tabs>
    </w:pPr>
  </w:style>
  <w:style w:type="paragraph" w:customStyle="1" w:styleId="ab">
    <w:name w:val="Содержимое врезки"/>
    <w:basedOn w:val="a"/>
    <w:qFormat/>
    <w:rsid w:val="0067662D"/>
  </w:style>
  <w:style w:type="paragraph" w:customStyle="1" w:styleId="ac">
    <w:name w:val="Содержимое таблицы"/>
    <w:basedOn w:val="a"/>
    <w:qFormat/>
    <w:rsid w:val="0067662D"/>
    <w:pPr>
      <w:suppressLineNumbers/>
    </w:pPr>
  </w:style>
  <w:style w:type="paragraph" w:customStyle="1" w:styleId="ad">
    <w:name w:val="Заголовок таблицы"/>
    <w:basedOn w:val="ac"/>
    <w:qFormat/>
    <w:rsid w:val="0067662D"/>
    <w:pPr>
      <w:jc w:val="center"/>
    </w:pPr>
    <w:rPr>
      <w:b/>
      <w:bCs/>
    </w:rPr>
  </w:style>
  <w:style w:type="paragraph" w:styleId="ae">
    <w:name w:val="Normal (Web)"/>
    <w:basedOn w:val="a"/>
    <w:uiPriority w:val="99"/>
    <w:unhideWhenUsed/>
    <w:qFormat/>
    <w:rsid w:val="0057703A"/>
    <w:pPr>
      <w:overflowPunct w:val="0"/>
      <w:spacing w:beforeAutospacing="1" w:afterAutospacing="1"/>
    </w:pPr>
    <w:rPr>
      <w:rFonts w:eastAsia="Times New Roman"/>
      <w:sz w:val="24"/>
      <w:szCs w:val="24"/>
    </w:rPr>
  </w:style>
  <w:style w:type="paragraph" w:styleId="af">
    <w:name w:val="List Paragraph"/>
    <w:basedOn w:val="a"/>
    <w:uiPriority w:val="34"/>
    <w:qFormat/>
    <w:rsid w:val="0057703A"/>
    <w:pPr>
      <w:ind w:left="720"/>
      <w:contextualSpacing/>
    </w:pPr>
  </w:style>
  <w:style w:type="paragraph" w:customStyle="1" w:styleId="c29">
    <w:name w:val="c29"/>
    <w:basedOn w:val="a"/>
    <w:qFormat/>
    <w:rsid w:val="009905EB"/>
    <w:pPr>
      <w:overflowPunct w:val="0"/>
      <w:spacing w:beforeAutospacing="1" w:afterAutospacing="1"/>
    </w:pPr>
    <w:rPr>
      <w:rFonts w:eastAsia="Times New Roman"/>
      <w:sz w:val="24"/>
      <w:szCs w:val="24"/>
    </w:rPr>
  </w:style>
  <w:style w:type="paragraph" w:styleId="af0">
    <w:name w:val="No Spacing"/>
    <w:uiPriority w:val="1"/>
    <w:qFormat/>
    <w:rsid w:val="004614DF"/>
    <w:rPr>
      <w:rFonts w:ascii="Calibri" w:eastAsia="Calibri" w:hAnsi="Calibri"/>
      <w:sz w:val="22"/>
      <w:lang w:eastAsia="en-US"/>
    </w:rPr>
  </w:style>
  <w:style w:type="paragraph" w:customStyle="1" w:styleId="c2">
    <w:name w:val="c2"/>
    <w:basedOn w:val="a"/>
    <w:qFormat/>
    <w:rsid w:val="002E0080"/>
    <w:pPr>
      <w:overflowPunct w:val="0"/>
      <w:spacing w:before="90" w:after="90"/>
    </w:pPr>
    <w:rPr>
      <w:rFonts w:eastAsia="Times New Roman"/>
      <w:sz w:val="24"/>
      <w:szCs w:val="24"/>
    </w:rPr>
  </w:style>
  <w:style w:type="table" w:styleId="af1">
    <w:name w:val="Table Grid"/>
    <w:basedOn w:val="a1"/>
    <w:uiPriority w:val="59"/>
    <w:rsid w:val="0057703A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6">
    <w:name w:val="Table Grid 1"/>
    <w:basedOn w:val="a1"/>
    <w:semiHidden/>
    <w:unhideWhenUsed/>
    <w:rsid w:val="00D5548F"/>
    <w:rPr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2">
    <w:name w:val="Hyperlink"/>
    <w:basedOn w:val="a0"/>
    <w:uiPriority w:val="99"/>
    <w:unhideWhenUsed/>
    <w:rsid w:val="002F545E"/>
    <w:rPr>
      <w:color w:val="0000FF" w:themeColor="hyperlink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74614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461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6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&#1089;met4&#1080;&#1082;.ru/forum/53-1191-1" TargetMode="External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18</Pages>
  <Words>3277</Words>
  <Characters>18684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osipowowa@outlook.com</cp:lastModifiedBy>
  <cp:revision>36</cp:revision>
  <cp:lastPrinted>2019-05-24T05:27:00Z</cp:lastPrinted>
  <dcterms:created xsi:type="dcterms:W3CDTF">2020-10-27T08:17:00Z</dcterms:created>
  <dcterms:modified xsi:type="dcterms:W3CDTF">2022-05-03T19:25:00Z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